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0C13" w:rsidRDefault="007A0C13" w:rsidP="007A0C13">
      <w:pPr>
        <w:spacing w:after="0"/>
        <w:jc w:val="center"/>
        <w:rPr>
          <w:rFonts w:ascii="Times New Roman" w:hAnsi="Times New Roman" w:cs="Times New Roman"/>
          <w:sz w:val="24"/>
          <w:szCs w:val="24"/>
        </w:rPr>
      </w:pPr>
      <w:r>
        <w:rPr>
          <w:rFonts w:ascii="Times New Roman" w:hAnsi="Times New Roman" w:cs="Times New Roman"/>
          <w:sz w:val="24"/>
          <w:szCs w:val="24"/>
        </w:rPr>
        <w:t>МУНИЦИПАЛЬНОЕ БЮДЖЕТНОЕ УЧРЕЖДЕНИЕ КУЛЬТУРЫ</w:t>
      </w:r>
    </w:p>
    <w:p w:rsidR="007A0C13" w:rsidRDefault="007A0C13" w:rsidP="007A0C13">
      <w:pPr>
        <w:spacing w:after="0"/>
        <w:jc w:val="center"/>
        <w:rPr>
          <w:rFonts w:ascii="Times New Roman" w:hAnsi="Times New Roman" w:cs="Times New Roman"/>
          <w:sz w:val="24"/>
          <w:szCs w:val="24"/>
        </w:rPr>
      </w:pPr>
      <w:r>
        <w:rPr>
          <w:rFonts w:ascii="Times New Roman" w:hAnsi="Times New Roman" w:cs="Times New Roman"/>
          <w:sz w:val="24"/>
          <w:szCs w:val="24"/>
        </w:rPr>
        <w:t>«БОЛЬШЕМУРАШКИНСКИЙ ЦЕНТР КУЛЬТУРЫ И ДОСУГА»</w:t>
      </w:r>
    </w:p>
    <w:p w:rsidR="007A0C13" w:rsidRDefault="007A0C13" w:rsidP="007A0C13">
      <w:pPr>
        <w:spacing w:after="0"/>
        <w:rPr>
          <w:rFonts w:ascii="Times New Roman" w:hAnsi="Times New Roman" w:cs="Times New Roman"/>
        </w:rPr>
      </w:pPr>
    </w:p>
    <w:p w:rsidR="007A0C13" w:rsidRDefault="007A0C13" w:rsidP="007A0C13">
      <w:pPr>
        <w:spacing w:after="0"/>
        <w:jc w:val="right"/>
        <w:rPr>
          <w:rFonts w:ascii="Times New Roman" w:hAnsi="Times New Roman" w:cs="Times New Roman"/>
        </w:rPr>
      </w:pPr>
      <w:r>
        <w:rPr>
          <w:rFonts w:ascii="Times New Roman" w:hAnsi="Times New Roman" w:cs="Times New Roman"/>
        </w:rPr>
        <w:t xml:space="preserve"> УТВЕРЖДАЮ:</w:t>
      </w:r>
    </w:p>
    <w:p w:rsidR="007A0C13" w:rsidRDefault="007A0C13" w:rsidP="007A0C13">
      <w:pPr>
        <w:spacing w:after="0"/>
        <w:jc w:val="right"/>
        <w:rPr>
          <w:rFonts w:ascii="Times New Roman" w:hAnsi="Times New Roman" w:cs="Times New Roman"/>
        </w:rPr>
      </w:pPr>
      <w:r>
        <w:rPr>
          <w:rFonts w:ascii="Times New Roman" w:hAnsi="Times New Roman" w:cs="Times New Roman"/>
        </w:rPr>
        <w:t>Директор МБУК ЦКД</w:t>
      </w:r>
    </w:p>
    <w:p w:rsidR="007A0C13" w:rsidRDefault="007A0C13" w:rsidP="007A0C13">
      <w:pPr>
        <w:spacing w:after="0"/>
        <w:jc w:val="right"/>
        <w:rPr>
          <w:rFonts w:ascii="Times New Roman" w:hAnsi="Times New Roman" w:cs="Times New Roman"/>
        </w:rPr>
      </w:pPr>
      <w:r>
        <w:rPr>
          <w:rFonts w:ascii="Times New Roman" w:hAnsi="Times New Roman" w:cs="Times New Roman"/>
        </w:rPr>
        <w:t>____________И.А. Рыжова</w:t>
      </w:r>
    </w:p>
    <w:p w:rsidR="007A0C13" w:rsidRDefault="00C26A69" w:rsidP="007A0C13">
      <w:pPr>
        <w:spacing w:after="0"/>
        <w:jc w:val="right"/>
        <w:rPr>
          <w:rFonts w:ascii="Times New Roman" w:hAnsi="Times New Roman" w:cs="Times New Roman"/>
        </w:rPr>
      </w:pPr>
      <w:r>
        <w:rPr>
          <w:rFonts w:ascii="Times New Roman" w:hAnsi="Times New Roman" w:cs="Times New Roman"/>
        </w:rPr>
        <w:t>Приказ № 14</w:t>
      </w:r>
    </w:p>
    <w:p w:rsidR="007A0C13" w:rsidRDefault="00C26A69" w:rsidP="007A0C13">
      <w:pPr>
        <w:spacing w:after="0"/>
        <w:jc w:val="right"/>
        <w:rPr>
          <w:rFonts w:ascii="Times New Roman" w:hAnsi="Times New Roman" w:cs="Times New Roman"/>
        </w:rPr>
      </w:pPr>
      <w:r>
        <w:rPr>
          <w:rFonts w:ascii="Times New Roman" w:hAnsi="Times New Roman" w:cs="Times New Roman"/>
        </w:rPr>
        <w:t xml:space="preserve">от «09» января 2025 </w:t>
      </w:r>
      <w:r w:rsidR="007A0C13">
        <w:rPr>
          <w:rFonts w:ascii="Times New Roman" w:hAnsi="Times New Roman" w:cs="Times New Roman"/>
        </w:rPr>
        <w:t>г.</w:t>
      </w:r>
    </w:p>
    <w:p w:rsidR="007A0C13" w:rsidRDefault="007A0C13" w:rsidP="007A0C13">
      <w:pPr>
        <w:spacing w:after="0"/>
        <w:jc w:val="center"/>
        <w:rPr>
          <w:rFonts w:ascii="Times New Roman" w:hAnsi="Times New Roman" w:cs="Times New Roman"/>
          <w:b/>
        </w:rPr>
      </w:pPr>
      <w:r>
        <w:rPr>
          <w:rFonts w:ascii="Times New Roman" w:hAnsi="Times New Roman" w:cs="Times New Roman"/>
          <w:b/>
        </w:rPr>
        <w:t>ПОЛОЖЕНИЕ</w:t>
      </w:r>
    </w:p>
    <w:p w:rsidR="007A0C13" w:rsidRDefault="007A0C13" w:rsidP="007A0C13">
      <w:pPr>
        <w:spacing w:after="0"/>
        <w:jc w:val="center"/>
        <w:rPr>
          <w:rFonts w:ascii="Times New Roman" w:hAnsi="Times New Roman" w:cs="Times New Roman"/>
          <w:b/>
        </w:rPr>
      </w:pPr>
      <w:r>
        <w:rPr>
          <w:rFonts w:ascii="Times New Roman" w:hAnsi="Times New Roman" w:cs="Times New Roman"/>
          <w:b/>
        </w:rPr>
        <w:t>О ЗАЩИТЕ ДЕТЕЙ ОТ ИНФОРМАЦИИ,</w:t>
      </w:r>
    </w:p>
    <w:p w:rsidR="007A0C13" w:rsidRDefault="007A0C13" w:rsidP="007A0C13">
      <w:pPr>
        <w:spacing w:after="0"/>
        <w:jc w:val="center"/>
        <w:rPr>
          <w:rFonts w:ascii="Times New Roman" w:hAnsi="Times New Roman" w:cs="Times New Roman"/>
          <w:b/>
        </w:rPr>
      </w:pPr>
      <w:proofErr w:type="gramStart"/>
      <w:r>
        <w:rPr>
          <w:rFonts w:ascii="Times New Roman" w:hAnsi="Times New Roman" w:cs="Times New Roman"/>
          <w:b/>
        </w:rPr>
        <w:t>ПРИЧИНЯЮЩЕЙ</w:t>
      </w:r>
      <w:proofErr w:type="gramEnd"/>
      <w:r>
        <w:rPr>
          <w:rFonts w:ascii="Times New Roman" w:hAnsi="Times New Roman" w:cs="Times New Roman"/>
          <w:b/>
        </w:rPr>
        <w:t xml:space="preserve"> ВРЕД ИХ ЗДОРОВЬЮ И (ИЛИ) РАЗВИТИЮ</w:t>
      </w:r>
    </w:p>
    <w:p w:rsidR="007A0C13" w:rsidRDefault="007A0C13" w:rsidP="007A0C13">
      <w:pPr>
        <w:spacing w:after="0"/>
        <w:jc w:val="center"/>
        <w:rPr>
          <w:rFonts w:ascii="Times New Roman" w:hAnsi="Times New Roman" w:cs="Times New Roman"/>
          <w:b/>
        </w:rPr>
      </w:pPr>
      <w:r>
        <w:rPr>
          <w:rFonts w:ascii="Times New Roman" w:hAnsi="Times New Roman" w:cs="Times New Roman"/>
          <w:b/>
        </w:rPr>
        <w:t>1. ОБЩИЕ ПОЛОЖЕНИЯ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1.1. Настоящее Положение о защите детей от информации, причиняющей вред их здоровью и (или) развитию (далее Положение) разработано Муниципальным бюджетным учреждением культуры «</w:t>
      </w:r>
      <w:proofErr w:type="spellStart"/>
      <w:r>
        <w:rPr>
          <w:rFonts w:ascii="Times New Roman" w:hAnsi="Times New Roman" w:cs="Times New Roman"/>
        </w:rPr>
        <w:t>Большемурашкинский</w:t>
      </w:r>
      <w:proofErr w:type="spellEnd"/>
      <w:r>
        <w:rPr>
          <w:rFonts w:ascii="Times New Roman" w:hAnsi="Times New Roman" w:cs="Times New Roman"/>
        </w:rPr>
        <w:t xml:space="preserve"> Центр культуры и досуга» (далее </w:t>
      </w:r>
      <w:proofErr w:type="spellStart"/>
      <w:r>
        <w:rPr>
          <w:rFonts w:ascii="Times New Roman" w:hAnsi="Times New Roman" w:cs="Times New Roman"/>
        </w:rPr>
        <w:t>Учрежедние</w:t>
      </w:r>
      <w:proofErr w:type="spellEnd"/>
      <w:r>
        <w:rPr>
          <w:rFonts w:ascii="Times New Roman" w:hAnsi="Times New Roman" w:cs="Times New Roman"/>
        </w:rPr>
        <w:t xml:space="preserve">) в соответствии с Конституцией РФ, Федеральным законом </w:t>
      </w:r>
      <w:proofErr w:type="spellStart"/>
      <w:proofErr w:type="gramStart"/>
      <w:r>
        <w:rPr>
          <w:rFonts w:ascii="Times New Roman" w:hAnsi="Times New Roman" w:cs="Times New Roman"/>
        </w:rPr>
        <w:t>o</w:t>
      </w:r>
      <w:proofErr w:type="gramEnd"/>
      <w:r>
        <w:rPr>
          <w:rFonts w:ascii="Times New Roman" w:hAnsi="Times New Roman" w:cs="Times New Roman"/>
        </w:rPr>
        <w:t>т</w:t>
      </w:r>
      <w:proofErr w:type="spellEnd"/>
      <w:r>
        <w:rPr>
          <w:rFonts w:ascii="Times New Roman" w:hAnsi="Times New Roman" w:cs="Times New Roman"/>
        </w:rPr>
        <w:t xml:space="preserve"> 29 декабря 2010 года № 436 — Ф3 «О защите детей от информации, причиняющей вред их здоровью и развитию», Федеральным законом от 27 июля 2006 года </w:t>
      </w:r>
      <w:proofErr w:type="gramStart"/>
      <w:r>
        <w:rPr>
          <w:rFonts w:ascii="Times New Roman" w:hAnsi="Times New Roman" w:cs="Times New Roman"/>
        </w:rPr>
        <w:t>N 149-ФЗ "Об информации, информационных технологиях и о защите информации" приказом Министерства связи и массовых коммуникаций РФ от 16 июня 2014 г. N 161 «Об утверждении требований к административным и организационным мерам, техническим и программно-аппаратным средствам защиты тетей от информации, причиняющей вред их здоровью и (или) развитию», для обеспечения административных и организационных мер по защите детей от информации, причиняющей вред</w:t>
      </w:r>
      <w:proofErr w:type="gramEnd"/>
      <w:r>
        <w:rPr>
          <w:rFonts w:ascii="Times New Roman" w:hAnsi="Times New Roman" w:cs="Times New Roman"/>
        </w:rPr>
        <w:t xml:space="preserve"> их здоровью и (или) развитию.</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1.2.Настоящее Положение не распространяется на отношения в сфере: </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оборота информационной продукции, содержащей научную, научно-техническую, статистическую информацию;</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распространения информации, недопустимость ограничения доступа к которой установлена Федеральным законом от 27 июля 2006 года N 149-ФЗ «Об информации, информационных технологиях и о защите информации» и другими федеральными законами.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1.3. К информации, причиняющей вред здоровью и (или) развитию детей, относится информация: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запрещенная</w:t>
      </w:r>
      <w:proofErr w:type="gramEnd"/>
      <w:r>
        <w:rPr>
          <w:rFonts w:ascii="Times New Roman" w:hAnsi="Times New Roman" w:cs="Times New Roman"/>
        </w:rPr>
        <w:t xml:space="preserve"> для распространения среди детей;</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распространение</w:t>
      </w:r>
      <w:proofErr w:type="gramEnd"/>
      <w:r>
        <w:rPr>
          <w:rFonts w:ascii="Times New Roman" w:hAnsi="Times New Roman" w:cs="Times New Roman"/>
        </w:rPr>
        <w:t xml:space="preserve"> которой среди детей определенных возрастных категорий ограничено.</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1.3.1. К информации, запрещенной для распространения среди детей, относится информация:</w:t>
      </w:r>
    </w:p>
    <w:p w:rsidR="007A0C13" w:rsidRDefault="007A0C13" w:rsidP="007A0C13">
      <w:pPr>
        <w:spacing w:after="0"/>
        <w:ind w:firstLine="567"/>
        <w:jc w:val="both"/>
        <w:rPr>
          <w:rFonts w:ascii="Times New Roman" w:hAnsi="Times New Roman" w:cs="Times New Roman"/>
        </w:rPr>
      </w:pPr>
      <w:proofErr w:type="gramStart"/>
      <w:r>
        <w:rPr>
          <w:rFonts w:ascii="Times New Roman" w:hAnsi="Times New Roman" w:cs="Times New Roman"/>
        </w:rPr>
        <w:t>• побуждающая детей к совершению действий, представляющих угрозу их жизни и (или» здоровью, в том числе к причинению вреда своему здоровью, самоубийству:</w:t>
      </w:r>
      <w:proofErr w:type="gramEnd"/>
    </w:p>
    <w:p w:rsidR="007A0C13" w:rsidRDefault="007A0C13" w:rsidP="007A0C13">
      <w:pPr>
        <w:spacing w:after="0"/>
        <w:ind w:firstLine="567"/>
        <w:jc w:val="both"/>
        <w:rPr>
          <w:rFonts w:ascii="Times New Roman" w:hAnsi="Times New Roman" w:cs="Times New Roman"/>
        </w:rPr>
      </w:pPr>
      <w:proofErr w:type="gramStart"/>
      <w:r>
        <w:rPr>
          <w:rFonts w:ascii="Times New Roman" w:hAnsi="Times New Roman" w:cs="Times New Roman"/>
        </w:rPr>
        <w:t>• способная вызвать у детей желание у потребить наркотические средства, психотропные и (или) одурманивающие вещества, табачные изделия, алкогольную и спиртосодержащую продукцию, пиво и напитки, изготавливаемые на его основе, принять участие в азартных играх, заниматься проституцией, бродяжничеством или попрошайничеством;</w:t>
      </w:r>
      <w:proofErr w:type="gramEnd"/>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 • обосновывающая или оправдывающая допустимость насилия и (или) жестокости либо побуждающая осуществлять насильственные действия по отношению к людям или животным, за исключением случаев, предусмотренных настоящим Федеральным законом:</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отрицающая семейные ценности, пропагандирующая нетрадиционные сексуальные отношения и формирующая неуважение к родителям и (или) другим членам семьи: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оправдывающая</w:t>
      </w:r>
      <w:proofErr w:type="gramEnd"/>
      <w:r>
        <w:rPr>
          <w:rFonts w:ascii="Times New Roman" w:hAnsi="Times New Roman" w:cs="Times New Roman"/>
        </w:rPr>
        <w:t xml:space="preserve"> противоправное поведение;</w:t>
      </w:r>
    </w:p>
    <w:p w:rsidR="007A0C13" w:rsidRDefault="007A0C13" w:rsidP="007A0C13">
      <w:pPr>
        <w:spacing w:after="0"/>
        <w:ind w:firstLine="567"/>
        <w:jc w:val="both"/>
        <w:rPr>
          <w:rFonts w:ascii="Times New Roman" w:hAnsi="Times New Roman" w:cs="Times New Roman"/>
        </w:rPr>
      </w:pPr>
      <w:proofErr w:type="gramStart"/>
      <w:r>
        <w:rPr>
          <w:rFonts w:ascii="Times New Roman" w:hAnsi="Times New Roman" w:cs="Times New Roman"/>
        </w:rPr>
        <w:t>• содержащая нецензурную брань:</w:t>
      </w:r>
      <w:proofErr w:type="gramEnd"/>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содержащая</w:t>
      </w:r>
      <w:proofErr w:type="gramEnd"/>
      <w:r>
        <w:rPr>
          <w:rFonts w:ascii="Times New Roman" w:hAnsi="Times New Roman" w:cs="Times New Roman"/>
        </w:rPr>
        <w:t xml:space="preserve"> информацию порнографического характера;</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lastRenderedPageBreak/>
        <w:t xml:space="preserve">• о несовершеннолетнем, пострадавшем в результате противоправных действий (бездействия), включая фамилии, имена, отчества, </w:t>
      </w:r>
      <w:proofErr w:type="spellStart"/>
      <w:r>
        <w:rPr>
          <w:rFonts w:ascii="Times New Roman" w:hAnsi="Times New Roman" w:cs="Times New Roman"/>
        </w:rPr>
        <w:t>фотои</w:t>
      </w:r>
      <w:proofErr w:type="spellEnd"/>
      <w:r>
        <w:rPr>
          <w:rFonts w:ascii="Times New Roman" w:hAnsi="Times New Roman" w:cs="Times New Roman"/>
        </w:rPr>
        <w:t xml:space="preserve"> видеоизображения такого несовершеннолетнего, его родителей и иных законных представителей, дату рождения такого несовершеннолетнею, аудиозапись его голоса, место его жительства или место временного</w:t>
      </w:r>
    </w:p>
    <w:p w:rsidR="007A0C13" w:rsidRDefault="007A0C13" w:rsidP="007A0C13">
      <w:pPr>
        <w:spacing w:after="0"/>
        <w:rPr>
          <w:rFonts w:ascii="Times New Roman" w:hAnsi="Times New Roman" w:cs="Times New Roman"/>
        </w:rPr>
      </w:pPr>
      <w:r>
        <w:rPr>
          <w:rFonts w:ascii="Times New Roman" w:hAnsi="Times New Roman" w:cs="Times New Roman"/>
        </w:rPr>
        <w:t>пребывания, место сто учебы или работы, иную информацию, позволяющую прямо или косвенно установить личность такого несовершеннолетнего.</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1.3.2. К информации, распространение которой среди детей определенных возрастных категорий ограничено, относится информация: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представляемая</w:t>
      </w:r>
      <w:proofErr w:type="gramEnd"/>
      <w:r>
        <w:rPr>
          <w:rFonts w:ascii="Times New Roman" w:hAnsi="Times New Roman" w:cs="Times New Roman"/>
        </w:rPr>
        <w:t xml:space="preserve"> в виде изображения или описания жестокости, физического и (или) психического насилия, преступления или иного антиобщественного действия;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вызывающая у детей страх, ужас или панику, в том числе представляемая в виде изображения или описания в унижающей человеческое достоинство форме ненасильственной смерти, заболевания, самоубийства, несчастного случая, аварии или катастрофы и (или) их последствий;</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представляемая</w:t>
      </w:r>
      <w:proofErr w:type="gramEnd"/>
      <w:r>
        <w:rPr>
          <w:rFonts w:ascii="Times New Roman" w:hAnsi="Times New Roman" w:cs="Times New Roman"/>
        </w:rPr>
        <w:t xml:space="preserve"> в виде изображения или описания половых отношений между мужчиной и женщиной;</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содержащая</w:t>
      </w:r>
      <w:proofErr w:type="gramEnd"/>
      <w:r>
        <w:rPr>
          <w:rFonts w:ascii="Times New Roman" w:hAnsi="Times New Roman" w:cs="Times New Roman"/>
        </w:rPr>
        <w:t xml:space="preserve"> бранные слова и выражения, не относящиеся к нецензурной брани.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2. ОСУЩЕСТВЛЕНИЕ КЛАССИФИКАЦИЯ ИНФОРМАЦИОННОЙ ПРОДУКЦИИ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2.1.Вся информационная продукция, предназначенная к выдаче из фондов, подлежит  классификации в соответствии с Федеральным законом N 436-ФЗ, за исключением:</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информационной продукции, содержащей научную, научно-техническую, статистическую информацию;</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имеющую значительную историческую, художественную или иную культурную ценность для общества;</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учебников и учебных пособий, рекомендуемых или допускаемых к использованию в образовательном процессе в соответствии с законодательством об образовании;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изданий, содержащих нормативные правовые акты, затрагивающие права, свободы и обязанности человека и гражданина, а также устанавливающие правовое положение организаций и полномочия государственных органов, органов местного самоуправления;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изданий, содержащих информацию о состоянии окружающей среды;</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изданий, содержащих информацию о деятельности государственных органов и органов местного самоуправления, а также об использовании бюджетных средств;</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периодических печатных изданий, специализирующихся на распространении информации общественно-политического или производственно-практического характера.</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2.2. Классификация информационной продукции осуществляется по следующим категориям:</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Информационная продукция для детей, не достигших возраста шести лет;</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Информационная продукция для детей, достигших возраста шести лет;</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Информационная продукция для детей, достигших возраста двенадцати лет;</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Информационная продукция для детей, достигших возраста шестнадцати лет;</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Информационная продукция, запрещенная для распространения среди детей (п. 1.3.1. настоящего Положения).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2.2.1. </w:t>
      </w:r>
      <w:proofErr w:type="gramStart"/>
      <w:r>
        <w:rPr>
          <w:rFonts w:ascii="Times New Roman" w:hAnsi="Times New Roman" w:cs="Times New Roman"/>
        </w:rPr>
        <w:t>К информационной продукции для детей, не достигших возраста шести лет, может быть отнесена информационная продукция, содержащая информацию, не причиняющую вреда здоровью и (или) развитию детей (в том числе информационная продукция, содержащая оправданные ее жанром и (или) сюжетом эпизодические ненатуралистические изображение или описание физического и (или) психического насилия (за исключением сексуального насилия) при условии торжества добра над злом и выражения сострадания</w:t>
      </w:r>
      <w:proofErr w:type="gramEnd"/>
      <w:r>
        <w:rPr>
          <w:rFonts w:ascii="Times New Roman" w:hAnsi="Times New Roman" w:cs="Times New Roman"/>
        </w:rPr>
        <w:t xml:space="preserve"> к жертве насилия и (или) осуждения насилия).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lastRenderedPageBreak/>
        <w:t>2.2.2. К информационной продукции для детей, достигших возраста шести лет, может быть отнесена информационная продукция, предусмотренная п.2.2.1. настоящего Положения, а также информационная продукция, содержащая оправданные ее жанром и (или) сюжетом:</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кратковременные и ненатуралистические изображение или описание заболеваний человека (за исключением тяжелых заболеваний) и (или) их последствий в форме, не унижающей человеческого достоинства;</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ненатуралистические изображение или описание несчастного случая, аварии, катастрофы либо ненасильственной смерти без демонстрации их последствий, которые могут вызывать у детей страх, ужас или панику;</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не побуждающие к совершению антиобщественных действий и (или) преступлений, эпизодические изображение или описание этих действий и (или) преступлений при условии, что не обосновывается и не оправдывается их допустимость и выражается отрицательное, осуждающее отношение к лицам, их совершающим.</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2.2.3. К информационной продукции для детей, достигших возраста двенадцати лет, может быть отнесена информационная продукция, предусмотренная п. 2.2.2. настоящего Положения, а также информационная продукция, содержащая оправданные ее жанром и (или) сюжетом:</w:t>
      </w:r>
    </w:p>
    <w:p w:rsidR="007A0C13" w:rsidRDefault="007A0C13" w:rsidP="007A0C13">
      <w:pPr>
        <w:spacing w:after="0"/>
        <w:ind w:firstLine="567"/>
        <w:jc w:val="both"/>
        <w:rPr>
          <w:rFonts w:ascii="Times New Roman" w:hAnsi="Times New Roman" w:cs="Times New Roman"/>
        </w:rPr>
      </w:pPr>
      <w:proofErr w:type="gramStart"/>
      <w:r>
        <w:rPr>
          <w:rFonts w:ascii="Times New Roman" w:hAnsi="Times New Roman" w:cs="Times New Roman"/>
        </w:rPr>
        <w:t>• эпизодические изображение или описание жестокости и (или) насилия (за исключением сексуального насилия) без натуралистического показа процесса лишения жизни или нанесения увечий при условии, что выражается сострадание к жертве и (или) отрицательное, осуждающее отношение к жестокости, насилию (за исключением насилия, применяемого в случаях защиты прав граждан и охраняемых законом интересов общества или государства);</w:t>
      </w:r>
      <w:proofErr w:type="gramEnd"/>
    </w:p>
    <w:p w:rsidR="007A0C13" w:rsidRDefault="007A0C13" w:rsidP="007A0C13">
      <w:pPr>
        <w:spacing w:after="0"/>
        <w:ind w:firstLine="567"/>
        <w:jc w:val="both"/>
        <w:rPr>
          <w:rFonts w:ascii="Times New Roman" w:hAnsi="Times New Roman" w:cs="Times New Roman"/>
        </w:rPr>
      </w:pPr>
      <w:proofErr w:type="gramStart"/>
      <w:r>
        <w:rPr>
          <w:rFonts w:ascii="Times New Roman" w:hAnsi="Times New Roman" w:cs="Times New Roman"/>
        </w:rPr>
        <w:t>• изображение или описание, не побуждающие к совершению антиобщественных действий (в том числе к потреблению алкогольной и спиртосодержащей продукции, пива и напитков,  изготавливаемых на его основе, участию в азартных играх, занятию бродяжничеством или попрошайничеством), эпизодическое упоминание (без демонстрации) наркотических средств, психотропных и (или) одурманивающих веществ, табачных изделий при условии, что не обосновывается и не оправдывается допустимость антиобщественных действий, выражается отрицательное, осуждающее</w:t>
      </w:r>
      <w:proofErr w:type="gramEnd"/>
      <w:r>
        <w:rPr>
          <w:rFonts w:ascii="Times New Roman" w:hAnsi="Times New Roman" w:cs="Times New Roman"/>
        </w:rPr>
        <w:t xml:space="preserve"> отношение к ним и содержится указание на опасность потребления указанных продукции, средств, веществ, изделий;</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не эксплуатирующие интереса к сексу и не носящие возбуждающего или оскорбительного характера эпизодические ненатуралистические изображение или описание половых отношений между мужчиной и женщиной, за исключением изображения или описания действий сексуального характера.</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2.2.4. К информационной продукции для детей, достигших возраста шестнадцати лет, может быть отнесена информационная продукция, предусмотренная п. 2.2.3. настоящего Положения, а также информационная продукция, содержащая оправданные ее жанром и (или) сюжетом:</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изображение или описание несчастного случая, аварии, катастрофы, заболевания, смерти без натуралистического показа их последствий, которые могут вызывать у детей страх, ужас или панику;</w:t>
      </w:r>
    </w:p>
    <w:p w:rsidR="007A0C13" w:rsidRDefault="007A0C13" w:rsidP="007A0C13">
      <w:pPr>
        <w:spacing w:after="0"/>
        <w:ind w:firstLine="567"/>
        <w:jc w:val="both"/>
        <w:rPr>
          <w:rFonts w:ascii="Times New Roman" w:hAnsi="Times New Roman" w:cs="Times New Roman"/>
        </w:rPr>
      </w:pPr>
      <w:proofErr w:type="gramStart"/>
      <w:r>
        <w:rPr>
          <w:rFonts w:ascii="Times New Roman" w:hAnsi="Times New Roman" w:cs="Times New Roman"/>
        </w:rPr>
        <w:t>• изображение или описание жестокости и (или) насилия (за исключением сексуального насилия) без натуралистического показа процесса лишения жизни или нанесения увечий при условии, что выражается сострадание к жертве и (или) отрицательное, осуждающее отношение к жестокости, насилию (за исключением насилия, применяемого в случаях защиты прав граждан и охраняемых законом интересов общества или государства);</w:t>
      </w:r>
      <w:proofErr w:type="gramEnd"/>
    </w:p>
    <w:p w:rsidR="007A0C13" w:rsidRDefault="007A0C13" w:rsidP="007A0C13">
      <w:pPr>
        <w:spacing w:after="0"/>
        <w:ind w:firstLine="567"/>
        <w:jc w:val="both"/>
        <w:rPr>
          <w:rFonts w:ascii="Times New Roman" w:hAnsi="Times New Roman" w:cs="Times New Roman"/>
        </w:rPr>
      </w:pPr>
      <w:proofErr w:type="gramStart"/>
      <w:r>
        <w:rPr>
          <w:rFonts w:ascii="Times New Roman" w:hAnsi="Times New Roman" w:cs="Times New Roman"/>
        </w:rPr>
        <w:t>• информация о наркотических средствах или о психотропных и (или) об одурманивающих веществах (без их демонстрации), об опасных последствиях их потребления с демонстрацией таких случаев при условии, что выражается отрицательное или осуждающее отношение к потреблению таких средств или веществ и содержится указание на опасность их потребления;</w:t>
      </w:r>
      <w:proofErr w:type="gramEnd"/>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отдельные бранные слова и (или) выражения, не относящиеся к нецензурной брани;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lastRenderedPageBreak/>
        <w:t>• не эксплуатирующие интереса к сексу и не носящие оскорбительного характера изображение или описание половых отношений между мужчиной и женщиной, за исключением изображения или описания действий сексуального характера.</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2.2. Сведения, полученные в результате классификации информационной продукции, указываются ее производителем или распространителем в сопроводительных документах на информационную продукцию и являются основанием для размещения на ней с соблюдением требований соответствующих технических регламентов знака информационной продукции и для ее оборота на территории Российской Федерации.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2.3 Знак информационной продукции должен быть указан на всех печатных изданиях, подлежащих классификации и выдаче посетителям из фондов общедоступных библиотек, если они напечатаны после 31 августа 2012 г.</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2.3. Размер знака информационной продукции должен составлять не менее чем пять процентов площади информационной продукции (книги, буклета, журнала и др.) (п.3 ст.12 Федерального закона N 436-ФЗ).</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2.4. Знак информационной продукции размещается на правой стороне печатной продукции и не должен быть по размеру меньше шрифтов используемых на обложке.</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3. ПОРЯДОК КЛАССИФИКАЦИИ ДОКУМЕНТОВ БИБЛИОТЕЧНОГО ФОНДА.</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3.1. Маркировка информационной продукции производится сотрудниками отдела комплектования обработки и каталогизации библиотечного фондов в соответствии с Федеральным законом N 436-ФЗ и настоящим Положением.</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Обозначение категории информационной продукции знаком информационной продукции и (или) текстовым предупреждением об ограничении распространения информационной продукции среди детей осуществляется следующим образом:</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1) применительно к категории информационной продукции для детей, не достигших возраста шести лет, — в виде цифры «0» и знака «плюс»;</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2) применительно к категории информационной продукции для детей, достигших возраста шести лет, — в виде цифры «6» и знака «плюс» и (или) текстового предупреждения в виде словосочетания «для детей старше шести лет»;</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3) применительно к категории информационной продукции для детей, достигших возраста двенадцати лет, — в виде цифры «12» и знака «плюс» и (или) текстового предупреждения в виде словосочетания «для детей старше 12 лет»;</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4) применительно к категории информационной продукции для детей, достигших возраста шестнадцати лет, — в виде цифры «16» и знака «плюс» и (или) текстового предупреждения в виде словосочетания «для детей старше 16 лет»;</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5) применительно к категории информационной продукции, запрещенной для детей, — в виде цифры «18» и знака «плюс» и (или) текстового предупреждения в виде словосочетания «запрещено для детей».</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3.2. Маркировка документов библиотечного фонда, напечатанных после 31 августа 2012 года и находящихся в постоянном хранении в структурных подразделениях учреждения, осуществляется сотрудниками данных структурных подразделений (с учетом пунктов 2.1. и 2.2. настоящего Положения).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3.3. Классификации и маркировки не подлежат документы библиотечного фонда указанные в п. 2.1 настоящего Положения.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3.4. Сотрудники, при осуществлении классификации информационной продукции оценивают:</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ее тематику, жанр, содержание и художественное оформление;</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особенности восприятия содержащейся в ней информации детьми определенной возрастной категории;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вероятность причинения содержащейся в ней информацией вреда здоровью и (или) развитию детей.</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lastRenderedPageBreak/>
        <w:t xml:space="preserve">3.5. Считать печатные издания, не предусмотренные исключениями п.2.1. настоящего Положения, соответствующими категориям информационной продукции, предусмотренным </w:t>
      </w:r>
      <w:proofErr w:type="spellStart"/>
      <w:proofErr w:type="gramStart"/>
      <w:r>
        <w:rPr>
          <w:rFonts w:ascii="Times New Roman" w:hAnsi="Times New Roman" w:cs="Times New Roman"/>
        </w:rPr>
        <w:t>п</w:t>
      </w:r>
      <w:proofErr w:type="spellEnd"/>
      <w:proofErr w:type="gramEnd"/>
      <w:r>
        <w:rPr>
          <w:rFonts w:ascii="Times New Roman" w:hAnsi="Times New Roman" w:cs="Times New Roman"/>
        </w:rPr>
        <w:t xml:space="preserve"> 1.3.2, по следующим категориям:</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Для дошкольного возраста; почитайте вашим малышам; читаем вместе с детьми; для самых-самых маленьких (0-6 лет) 0+</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Для младшего школьного возраста (7-11 лет) 6+</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Для среднего школьного возраста; для подростков (12-15 лет) 12+</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Для старшего школьного возраста; для юношества (16 и старше) 16+</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Информационная продукция, запрещенная для детей 18+</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3.6. В Электронном и карточном </w:t>
      </w:r>
      <w:proofErr w:type="gramStart"/>
      <w:r>
        <w:rPr>
          <w:rFonts w:ascii="Times New Roman" w:hAnsi="Times New Roman" w:cs="Times New Roman"/>
        </w:rPr>
        <w:t>каталогах</w:t>
      </w:r>
      <w:proofErr w:type="gramEnd"/>
      <w:r>
        <w:rPr>
          <w:rFonts w:ascii="Times New Roman" w:hAnsi="Times New Roman" w:cs="Times New Roman"/>
        </w:rPr>
        <w:t>, в поле «Продолжение заглавия», указывать соответствующие информационной продукции категории 0+, 6+, 12+, 16+, 18+, предусмотренные п.3 ст.6 Федерального закона N 436-ФЗ.</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4. СИСТЕМА КОНТЕНТ-ФИЛЬТРАЦИИ И </w:t>
      </w:r>
      <w:proofErr w:type="gramStart"/>
      <w:r>
        <w:rPr>
          <w:rFonts w:ascii="Times New Roman" w:hAnsi="Times New Roman" w:cs="Times New Roman"/>
        </w:rPr>
        <w:t>КОНТРОЛЬ ЗА</w:t>
      </w:r>
      <w:proofErr w:type="gramEnd"/>
      <w:r>
        <w:rPr>
          <w:rFonts w:ascii="Times New Roman" w:hAnsi="Times New Roman" w:cs="Times New Roman"/>
        </w:rPr>
        <w:t xml:space="preserve"> ИСПОЛЬЗОВАНИЕМ ИНФОРМАЦИОННОТЕЛЕКОММУНИКАЦИОННЫХ СЕТЕЙ, В ТОМ ЧИСЛЕ СЕТИ ИНТЕРНЕТ</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4.1. При предоставлении Учреждением доступа к информации, распространяемой посредством информационно-телекоммуникационных сетей, в том числе сети Интернет, в местах, доступных для детей, должны применяться средства </w:t>
      </w:r>
      <w:proofErr w:type="spellStart"/>
      <w:r>
        <w:rPr>
          <w:rFonts w:ascii="Times New Roman" w:hAnsi="Times New Roman" w:cs="Times New Roman"/>
        </w:rPr>
        <w:t>контент-фильтрации</w:t>
      </w:r>
      <w:proofErr w:type="spellEnd"/>
      <w:r>
        <w:rPr>
          <w:rFonts w:ascii="Times New Roman" w:hAnsi="Times New Roman" w:cs="Times New Roman"/>
        </w:rPr>
        <w:t>.</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4.2. Средствами </w:t>
      </w:r>
      <w:proofErr w:type="spellStart"/>
      <w:r>
        <w:rPr>
          <w:rFonts w:ascii="Times New Roman" w:hAnsi="Times New Roman" w:cs="Times New Roman"/>
        </w:rPr>
        <w:t>контент-фильтрацией</w:t>
      </w:r>
      <w:proofErr w:type="spellEnd"/>
      <w:r>
        <w:rPr>
          <w:rFonts w:ascii="Times New Roman" w:hAnsi="Times New Roman" w:cs="Times New Roman"/>
        </w:rPr>
        <w:t xml:space="preserve"> (далее - СКФ) доступа к сети Интернет являются аппаратно-программные или программные комплексы, которые позволяют незамедлительно блокировать (ограничить) доступ детей к информации, причиняющей вред их здоровью и (или) развитию, в том числе путем блокировки сайтов, указанных </w:t>
      </w:r>
      <w:proofErr w:type="gramStart"/>
      <w:r>
        <w:rPr>
          <w:rFonts w:ascii="Times New Roman" w:hAnsi="Times New Roman" w:cs="Times New Roman"/>
        </w:rPr>
        <w:t>в</w:t>
      </w:r>
      <w:proofErr w:type="gramEnd"/>
      <w:r>
        <w:rPr>
          <w:rFonts w:ascii="Times New Roman" w:hAnsi="Times New Roman" w:cs="Times New Roman"/>
        </w:rPr>
        <w:t>:</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 Едином </w:t>
      </w:r>
      <w:proofErr w:type="gramStart"/>
      <w:r>
        <w:rPr>
          <w:rFonts w:ascii="Times New Roman" w:hAnsi="Times New Roman" w:cs="Times New Roman"/>
        </w:rPr>
        <w:t>реестре</w:t>
      </w:r>
      <w:proofErr w:type="gramEnd"/>
      <w:r>
        <w:rPr>
          <w:rFonts w:ascii="Times New Roman" w:hAnsi="Times New Roman" w:cs="Times New Roman"/>
        </w:rPr>
        <w:t xml:space="preserve"> доменных имен, указателей страниц сайтов в сети Интернет и сетевых адресов, позволяющих идентифицировать сайты в сети Интернет,</w:t>
      </w:r>
    </w:p>
    <w:p w:rsidR="007A0C13" w:rsidRDefault="007A0C13" w:rsidP="007A0C13">
      <w:pPr>
        <w:spacing w:after="0"/>
        <w:ind w:firstLine="567"/>
        <w:jc w:val="both"/>
        <w:rPr>
          <w:rFonts w:ascii="Times New Roman" w:hAnsi="Times New Roman" w:cs="Times New Roman"/>
        </w:rPr>
      </w:pPr>
      <w:proofErr w:type="gramStart"/>
      <w:r>
        <w:rPr>
          <w:rFonts w:ascii="Times New Roman" w:hAnsi="Times New Roman" w:cs="Times New Roman"/>
        </w:rPr>
        <w:t>содержащие информацию, распространение которой в Российской Федерации запрещено;</w:t>
      </w:r>
      <w:proofErr w:type="gramEnd"/>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 Федеральном </w:t>
      </w:r>
      <w:proofErr w:type="gramStart"/>
      <w:r>
        <w:rPr>
          <w:rFonts w:ascii="Times New Roman" w:hAnsi="Times New Roman" w:cs="Times New Roman"/>
        </w:rPr>
        <w:t>списке</w:t>
      </w:r>
      <w:proofErr w:type="gramEnd"/>
      <w:r>
        <w:rPr>
          <w:rFonts w:ascii="Times New Roman" w:hAnsi="Times New Roman" w:cs="Times New Roman"/>
        </w:rPr>
        <w:t xml:space="preserve"> экстремистских материалов;</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Центре</w:t>
      </w:r>
      <w:proofErr w:type="gramEnd"/>
      <w:r>
        <w:rPr>
          <w:rFonts w:ascii="Times New Roman" w:hAnsi="Times New Roman" w:cs="Times New Roman"/>
        </w:rPr>
        <w:t xml:space="preserve"> анализа Интернет-ресурсов;</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Единой базе данных Интернет-ресурсов Министерства образования и науки РФ;</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других реестрах (списках, базах), установленных действующим законодательством, а также не допускают выход в блокированные (ограниченные в доступе) сайты, о которых сообщило учреждение поставщику интернет-услуг (провайдеру) (в случае, установленном п.4.3. настоящего Положения).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4.3. В случае самостоятельного заключения договоров на оказание услуг связи (интернет-услуг), учреждением предусматривается наличие услуги </w:t>
      </w:r>
      <w:proofErr w:type="spellStart"/>
      <w:r>
        <w:rPr>
          <w:rFonts w:ascii="Times New Roman" w:hAnsi="Times New Roman" w:cs="Times New Roman"/>
        </w:rPr>
        <w:t>контент-фильтрации</w:t>
      </w:r>
      <w:proofErr w:type="spellEnd"/>
      <w:r>
        <w:rPr>
          <w:rFonts w:ascii="Times New Roman" w:hAnsi="Times New Roman" w:cs="Times New Roman"/>
        </w:rPr>
        <w:t xml:space="preserve"> с требованиями, указанными в п.4.2. настоящего Положения.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4.4. В целях недопущения доступа детей к информации, причиняющей вред их здоровью и (или) развитию в учреждении назначается ответственный сотрудник или сотрудники по </w:t>
      </w:r>
      <w:proofErr w:type="gramStart"/>
      <w:r>
        <w:rPr>
          <w:rFonts w:ascii="Times New Roman" w:hAnsi="Times New Roman" w:cs="Times New Roman"/>
        </w:rPr>
        <w:t>контролю за</w:t>
      </w:r>
      <w:proofErr w:type="gramEnd"/>
      <w:r>
        <w:rPr>
          <w:rFonts w:ascii="Times New Roman" w:hAnsi="Times New Roman" w:cs="Times New Roman"/>
        </w:rPr>
        <w:t xml:space="preserve"> использованием информационно-телекоммуникационных сетей, в том числе сети Интернет, в том числе по защите детей от информации, причиняющей вред их здоровью и (или) развитию.</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4.5.Обязанности ответственного сотрудника (п.4.4.):</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 осуществляет визуальный </w:t>
      </w:r>
      <w:proofErr w:type="gramStart"/>
      <w:r>
        <w:rPr>
          <w:rFonts w:ascii="Times New Roman" w:hAnsi="Times New Roman" w:cs="Times New Roman"/>
        </w:rPr>
        <w:t>контроль за</w:t>
      </w:r>
      <w:proofErr w:type="gramEnd"/>
      <w:r>
        <w:rPr>
          <w:rFonts w:ascii="Times New Roman" w:hAnsi="Times New Roman" w:cs="Times New Roman"/>
        </w:rPr>
        <w:t xml:space="preserve"> информацией, просматриваемой пользователем на компьютере, установленном в учреждении и на котором имеется доступ к сети Интернет;</w:t>
      </w:r>
    </w:p>
    <w:p w:rsidR="007A0C13" w:rsidRDefault="007A0C13" w:rsidP="007A0C13">
      <w:pPr>
        <w:spacing w:after="0"/>
        <w:ind w:firstLine="567"/>
        <w:jc w:val="both"/>
        <w:rPr>
          <w:rFonts w:ascii="Times New Roman" w:hAnsi="Times New Roman" w:cs="Times New Roman"/>
        </w:rPr>
      </w:pPr>
      <w:proofErr w:type="gramStart"/>
      <w:r>
        <w:rPr>
          <w:rFonts w:ascii="Times New Roman" w:hAnsi="Times New Roman" w:cs="Times New Roman"/>
        </w:rPr>
        <w:t xml:space="preserve">- периодически, но не реже одного раза в неделю, осуществлять выборочный контроль журнала (истории) просмотра </w:t>
      </w:r>
      <w:proofErr w:type="spellStart"/>
      <w:r>
        <w:rPr>
          <w:rFonts w:ascii="Times New Roman" w:hAnsi="Times New Roman" w:cs="Times New Roman"/>
        </w:rPr>
        <w:t>интернет-страниц</w:t>
      </w:r>
      <w:proofErr w:type="spellEnd"/>
      <w:r>
        <w:rPr>
          <w:rFonts w:ascii="Times New Roman" w:hAnsi="Times New Roman" w:cs="Times New Roman"/>
        </w:rPr>
        <w:t xml:space="preserve"> на каждом компьютере, находящимся в учреждении и к которым имеется свободный доступ посетителей и выход в Интернет с целью выявления сайтов с информацией, причиняющей вред здоровью и (или) развитию детей;</w:t>
      </w:r>
      <w:proofErr w:type="gramEnd"/>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незамедлительно сообщать о сайтах, содержащих информацию, причиняющую вред здоровью и (или) развитию детей, с указанием полного адреса сайта (ссылки) руководителю Учреждения;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lastRenderedPageBreak/>
        <w:t xml:space="preserve">- сообщать о сайтах, явно причиняющих вред здоровью и (или) развитию детей в </w:t>
      </w:r>
      <w:proofErr w:type="spellStart"/>
      <w:r>
        <w:rPr>
          <w:rFonts w:ascii="Times New Roman" w:hAnsi="Times New Roman" w:cs="Times New Roman"/>
        </w:rPr>
        <w:t>Роскомнадзор</w:t>
      </w:r>
      <w:proofErr w:type="spellEnd"/>
      <w:r>
        <w:rPr>
          <w:rFonts w:ascii="Times New Roman" w:hAnsi="Times New Roman" w:cs="Times New Roman"/>
        </w:rPr>
        <w:t xml:space="preserve"> путем заполнения и отправки сообщений на сайте http://eais.rkn.gov.ru/ в разделе «Прием обращений»;</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обеспечивать фиксацию полного адреса сайта (ссылки) с запрещенной информацией в документе (акте, представлении), составленном по результатам проверки в учреждении соблюдения требований законодательства о защите детей от информации, причиняющей вред их здоровью и (или) развитию, прокуратурой или иными контролирующими органами;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 осуществлять </w:t>
      </w:r>
      <w:proofErr w:type="gramStart"/>
      <w:r>
        <w:rPr>
          <w:rFonts w:ascii="Times New Roman" w:hAnsi="Times New Roman" w:cs="Times New Roman"/>
        </w:rPr>
        <w:t>контроль за</w:t>
      </w:r>
      <w:proofErr w:type="gramEnd"/>
      <w:r>
        <w:rPr>
          <w:rFonts w:ascii="Times New Roman" w:hAnsi="Times New Roman" w:cs="Times New Roman"/>
        </w:rPr>
        <w:t xml:space="preserve"> изменением законодательства, указанного в п.1.1. настоящего Положения, и предпринимать меры для его реализации в учреждении.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4.6. Ответственный сотрудник (п.4.4.) несет ответственность за неприменение организационных мер защиты детей от информации, причиняющей вред их здоровью и (или) развитию в соответствии с Кодексом Российской Федерации об административных правонарушениях, Трудовым кодексом Российской Федерации и иным законодательством.</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5. ПОРЯДОК РАССТАНОВКИ КОМПЬЮТЕРОВ В УЧРЕЖДЕНИИ. РАЗМЕЩЕНИЕ ИНФОРМАЦИОННЫХ СООБЩЕНИЙ</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5.1. Все компьютеры, находящиеся в учреждении и к которым имеется свободный доступ посетителей и выход в Интернет, должны быть установлены монитором таким образом, чтобы ответственный сотрудник, иные сотрудники и посетители учреждения беспрепятственно могли видеть, какую информацию просматривает пользователь компьютера.</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5.2. При наличии в учреждении или структурном подразделении учреждения нескольких компьютеров, к которым имеется свободный доступ посетителей и выход в Интернет, посетитель учреждения до 18 лет должен использовать тот компьютер, на котором установлены:</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 средства </w:t>
      </w:r>
      <w:proofErr w:type="spellStart"/>
      <w:r>
        <w:rPr>
          <w:rFonts w:ascii="Times New Roman" w:hAnsi="Times New Roman" w:cs="Times New Roman"/>
        </w:rPr>
        <w:t>контент-фильтрации</w:t>
      </w:r>
      <w:proofErr w:type="spellEnd"/>
      <w:r>
        <w:rPr>
          <w:rFonts w:ascii="Times New Roman" w:hAnsi="Times New Roman" w:cs="Times New Roman"/>
        </w:rPr>
        <w:t xml:space="preserve"> (п.4.2.);</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 ограничения в доступе к сайтам: </w:t>
      </w:r>
      <w:proofErr w:type="spellStart"/>
      <w:r>
        <w:rPr>
          <w:rFonts w:ascii="Times New Roman" w:hAnsi="Times New Roman" w:cs="Times New Roman"/>
        </w:rPr>
        <w:t>ВКонтакте</w:t>
      </w:r>
      <w:proofErr w:type="spellEnd"/>
      <w:r>
        <w:rPr>
          <w:rFonts w:ascii="Times New Roman" w:hAnsi="Times New Roman" w:cs="Times New Roman"/>
        </w:rPr>
        <w:t xml:space="preserve">, Одноклассники, </w:t>
      </w:r>
      <w:proofErr w:type="spellStart"/>
      <w:r>
        <w:rPr>
          <w:rFonts w:ascii="Times New Roman" w:hAnsi="Times New Roman" w:cs="Times New Roman"/>
        </w:rPr>
        <w:t>Facebook</w:t>
      </w:r>
      <w:proofErr w:type="spellEnd"/>
      <w:r>
        <w:rPr>
          <w:rFonts w:ascii="Times New Roman" w:hAnsi="Times New Roman" w:cs="Times New Roman"/>
        </w:rPr>
        <w:t xml:space="preserve"> и другим социальным сетям.</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На видном месте рядом с таким компьютером или компьютерами (п.5.2.) должны висеть указатели: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«Интернет для пользователей до 18 лет»;</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«Уважаемый посетитель! Если на мониторе компьютера ты увидел что-то, что тебе показалось удивительным или страшным, сообщи об этом сотруднику учреждения!»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6. УСЛОВИЯ ПРИСУТСТВИЯ ДЕТЕЙ НА ПУБЛИЧНОМ ПОКАЗЕ, ПРИ ПУБЛИЧНОМ ИСПОЛНЕНИИ, ДЕМОНСТРАЦИИ ПОСРЕДСТВОМ ЗРЕЛИЩНОГО МЕРОПРИЯТИЯ ИНФОРМАЦИОННОЙ ПРОДУКЦИИ, ЗАПРЕЩЕННОЙ ДЛЯ ДЕТЕЙ, В СЛУЧАЕ ИХ ОРГАНИЗАЦИИ И (ИЛИ) ПРОВЕДЕНИЯ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6.1. В случае присутствия детей на публичном показе, при публичном исполнении, демонстрации посредством зрелищного библиотечного мероприятия информационной продукции, запрещенной для детей, не менее чем за неделю организаторами мероприятия должен быть предоставлен план проведения мероприятия с поминутным регламентом по каждому пункту плана мероприятия.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6.2. Лицо, ответственное за сопровождение детей на данное мероприятие, должно обеспечить организованный вывод детей за 10 минут до демонстрации информационной продукции, запрещенной для детей на расстоянии от границ места проведения зрелищного мероприятия.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6.3. Каждое проводимое Учреждением зрелищное мероприятие должно быть классифицировано согласно возрастным категориям. Классификационная категория указывается на афише мероприятия, на обложке программки мероприятия, на пригласительных билетах, </w:t>
      </w:r>
      <w:proofErr w:type="spellStart"/>
      <w:r>
        <w:rPr>
          <w:rFonts w:ascii="Times New Roman" w:hAnsi="Times New Roman" w:cs="Times New Roman"/>
        </w:rPr>
        <w:t>флаерах</w:t>
      </w:r>
      <w:proofErr w:type="spellEnd"/>
      <w:r>
        <w:rPr>
          <w:rFonts w:ascii="Times New Roman" w:hAnsi="Times New Roman" w:cs="Times New Roman"/>
        </w:rPr>
        <w:t>, плакатах, баннерах, другой раздаточной и рекламной продукции, подготовленной в рамках данного мероприятия.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lastRenderedPageBreak/>
        <w:t>6.4. На афишах и объявлениях знак информационной продукции размещается в правом нижнем углу. Размер знака информационной продукции должен составлять не менее чем 5 % площади объявления о проведении соответствующего зрелищного мероприятия.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6.5. Если в рекламном объявлении дается информация о цикле мероприятий, предназначенных для различных возрастных групп, знак информационной продукции проставляется напротив названия каждого мероприятия.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6.6. При сопровождении мероприятия книжной/документной выставкой или презентационными и видеоматериалами их следует маркировать дополнительно знаками возрастной категории согласно настоящему Положению.</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6.7. Если книжная/документная выставка экспонируется самостоятельно, она также должна быть маркирована знаком информационной продукции (в левом верхнем углу периметра экспозиции).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6.8. Вся информация, используемая во время проведения зрелищных мероприятий, подлежит предварительной классификации.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Классификация информационной продукции осуществляется сотрудниками соответствующих структурных подразделений – разработчиками зрелищного мероприятия с учетом требований настоящего Положения.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7. ТРЕБОВАНИЯ К ОБОРОТУ ИНФОРМАЦИОННОЙ ПРОДУКЦИИ, ЗАПРЕЩЕННОЙ ДЛЯ ДЕТЕЙ, И ЕЕ ФРАГМЕНТОВ, РАСПРОСТРАНЯЕМЫХ ПОСРЕДСТВОМ ЭФИРНОГО И КАБЕЛЬНОГО, ТЕЛЕ — И РАДИОВЕЩАНИЯ, СЕТИ «ИНТЕРНЕТ» И СЕТЕЙ ПОДВИЖНОЙ РАДИОТЕЛЕФОННОЙ СВЯЗИ, В МЕСТАХ ДОСТУПНЫХ ДЛЯ ДЕТЕЙ</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7.1. Оборот информационной продукции, содержащей информацию, запрещенную для распространения среди детей в соответствии с п.1.3. 1.,1.3.2. настоящего Положения в местах, доступных для детей, не допускается без применения административных и организационных мер, технических и программно-аппаратных средств защиты детей от указанной информации.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7.2. Требования к административным и организационным мерам, техническим и программно-аппаратным средствам защиты детей от информации, причиняющей вред их здоровью и (или) развитию, устанавливаются уполномоченным Правительством Российской Федерации федеральным органом исполнительной власти.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7.3. Оборот информационной продукции, содержащей информацию, предусмотренную п.1.2.настоящего Положения, без знака информационной продукции не допускается, за исключением:</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1) учебников и учебных пособий, рекомендуемых или допускаемых к использованию в образовательном процессе в соответствии с законодательством Российской Федерации в области образования;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2) телепрограмм, телепередач, транслируемых в эфире без предварительной записи;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3) информационной продукции, распространяемой посредством радиовещания;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4) информационной продукции, демонстрируемой посредством зрелищных мероприятий;</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5) периодических печатных изданий, специализирующихся на распространении информации общественно-политического или производственно-практического характера.</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7.4. В присутствии родителей или иных законных представителей детей, достигших возраста шести лет, допускается оборот информационной продукции, предусмотренной п.2.2.3. настоящего Положения.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7.5. Демонстрация посредством зрелищного мероприятия информационной продукции, содержащей информацию, предусмотренную п.1.3.настоящего Положения, предваряется непосредственно перед началом зрелищного мероприятия звуковым сообщением о недопустимости или об ограничении присутствия на такой демонстрации детей соответствующих возрастных категорий.</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7.6. Информационная продукция, причиняющая вред здоровью и (или) развитию детей, не подлежит распространению посредством </w:t>
      </w:r>
      <w:proofErr w:type="gramStart"/>
      <w:r>
        <w:rPr>
          <w:rFonts w:ascii="Times New Roman" w:hAnsi="Times New Roman" w:cs="Times New Roman"/>
        </w:rPr>
        <w:t>теле</w:t>
      </w:r>
      <w:proofErr w:type="gramEnd"/>
      <w:r>
        <w:rPr>
          <w:rFonts w:ascii="Times New Roman" w:hAnsi="Times New Roman" w:cs="Times New Roman"/>
        </w:rPr>
        <w:t xml:space="preserve"> и радиовещания с 4 часов до 23 часов по местному </w:t>
      </w:r>
      <w:r>
        <w:rPr>
          <w:rFonts w:ascii="Times New Roman" w:hAnsi="Times New Roman" w:cs="Times New Roman"/>
        </w:rPr>
        <w:lastRenderedPageBreak/>
        <w:t>времени, за исключением теле- и радиопрограмм, теле- и радиопередач, доступ к просмотру или прослушиванию которых осуществляется исключительно на платной основе с применением декодирующих технических устройств.</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7.7. </w:t>
      </w:r>
      <w:proofErr w:type="gramStart"/>
      <w:r>
        <w:rPr>
          <w:rFonts w:ascii="Times New Roman" w:hAnsi="Times New Roman" w:cs="Times New Roman"/>
        </w:rPr>
        <w:t>Информационная продукция для детей в возрасте от шестнадцати до восемнадцати лет подлежит распространению посредством теле и радиовещания с 7 часов до 21 часа по местному времени, за исключением теле- и радиопрограмм, теле- и радиопередач, доступ к просмотру или прослушиванию которых осуществляется исключительно на платной основе с применением декодирующих технических устройств и с соблюдением требований частей 3 и 4 настоящей статьи.</w:t>
      </w:r>
      <w:proofErr w:type="gramEnd"/>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7.8.Доступ детей к информации, распространяемой посредством информационно-телекоммуникационных сетей (в том числе сети Интернет), предоставляется операторами связи, оказывающими услуги связи в пунктах коллективного доступа, при условии применения указанными операторами связи технических, программно-аппаратных средств защиты детей от информации, причиняющей вред их здоровью и (или) развитию.</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7.9. В информационной продукции для детей, включая информационную продукцию, размещаемую в информационно-телекоммуникационных сетях (в том числе в сети Интернет) и сетях подвижной радиотелефонной связи, не допускается размещать объявления о привлечении детей к участию в создании информационной продукции, причиняющей вред их здоровью и (или) развитию.</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8. МЕРЫ ЗАЩИТЫ ДЕТЕЙ ОТ ИНФОРМАЦИИ, ПРИЧИНЯЮЩЕЙ ВРЕД ИХ ЗДОРОВЬЮ И (ИЛИ) РАЗВИТИЮ, НАПРАВЛЕННЫЕ НА ПОВЫШЕНИЕ ОСВЕДОМЛЁННОСТИ ЛИЦ, НАХОДЯЩИХСЯ В МЕСТАХ ОБОРОТА ПРОДУКЦИИ, ЗАПРЕЩЕННОЙ ДЛЯ ДЕТЕЙ.</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8.2. Ознакомление работников Учреждения, в трудовые обязанности которых входит организация и осуществление оборота информационной продукции, с положениями законодательства Российской Федерации о защите детей от информации, причиняющей вред их здоровью и (или) развитию, и настоящим Положением.</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8.3. Размещение на информационных стендах и на официальном сайте настоящего положения и локальных актов, регламентирующих работу в сети Интернет и доступ к информации, причиняющей вред здоровью и (или) развитию детей.</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8.4. Обеспечение технических и программно-аппаратных средств защиты детей от </w:t>
      </w:r>
      <w:proofErr w:type="gramStart"/>
      <w:r>
        <w:rPr>
          <w:rFonts w:ascii="Times New Roman" w:hAnsi="Times New Roman" w:cs="Times New Roman"/>
        </w:rPr>
        <w:t>информации,  причиняющей вред их здоровью и развитию в точках коллективного доступа к сети Интернет осуществляется</w:t>
      </w:r>
      <w:proofErr w:type="gramEnd"/>
      <w:r>
        <w:rPr>
          <w:rFonts w:ascii="Times New Roman" w:hAnsi="Times New Roman" w:cs="Times New Roman"/>
        </w:rPr>
        <w:t xml:space="preserve"> работниками учреждения в соответствии с их должностными обязанностями.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8.5. </w:t>
      </w:r>
      <w:proofErr w:type="gramStart"/>
      <w:r>
        <w:rPr>
          <w:rFonts w:ascii="Times New Roman" w:hAnsi="Times New Roman" w:cs="Times New Roman"/>
        </w:rPr>
        <w:t>Контроль за соответствием содержания и художественного оформления печатных изданий, полиграфической продукции, аудиовизуальной продукции, иной информационной продукции, используемой при библиотечном, библиографическом и информационном обслуживании пользователей библиотеки, предъявляемым к информационной продукции для детей соответствующей возрастной группы осуществляется работниками библиотеки в соответствии с их должностными обязанностями, а также с учётом обозначения категории информационной продукции:</w:t>
      </w:r>
      <w:proofErr w:type="gramEnd"/>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применительно к категории информационной продукции для детей, не достигших возраста шести лет — в виде цифры «0»и знака «плюс»;</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применительно к категории информационной продукции для детей, достигших возраста шести лет — в виде цифры «6»и знака «плюс» и (или) текстового предупреждения в виде словосочетания «для детей старше шести лет»;</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применительно к категории информационной продукции для детей, достигших возраста двенадцати лет — в виде цифры «12»и знака «плюс» и (или) текстового предупреждения в виде словосочетания «для детей старше двенадцати лет»;</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lastRenderedPageBreak/>
        <w:t>• применительно к категории информационной продукции для детей, достигших возраста шестнадцати лет — в виде цифры «16»и знака «плюс» и (или) текстового предупреждения в виде словосочетания «для детей старше шестнадцати лет»;</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применительно к категории информационной продукции, запрещённой для детей, — в виде цифры «18» и знака «плюс» и (или) текстового предупреждения в виде словосочетания «запрещено для детей».</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8.6. При размещении библиотечного фонда необходимо ограничить допуск пользователей - детей и подростков в возрасте до 18 лет к документам, отнесенным к категории информационной продукции, запрещенной для детей.</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8.7. При размещении библиотечного фонда необходимо руководствоваться принципом возрастного деления документов в соответствии с категориями информационной продукции.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8.3. Исключить в залах открытого доступа случаи пользования детьми, молодежью информационной продукции, распространение которой среди детей запрещено, путем организации внутреннего пространства библиотеки таким образом, чтобы создать возможность постоянного визуального </w:t>
      </w:r>
      <w:proofErr w:type="gramStart"/>
      <w:r>
        <w:rPr>
          <w:rFonts w:ascii="Times New Roman" w:hAnsi="Times New Roman" w:cs="Times New Roman"/>
        </w:rPr>
        <w:t>контроля за</w:t>
      </w:r>
      <w:proofErr w:type="gramEnd"/>
      <w:r>
        <w:rPr>
          <w:rFonts w:ascii="Times New Roman" w:hAnsi="Times New Roman" w:cs="Times New Roman"/>
        </w:rPr>
        <w:t xml:space="preserve"> пользователями этой информационной продукции со стороны библиотекаря.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8.4. Провести маркировку данной категории информационных фондов в обязательном порядке знаком «18+» и (или) текстовым предупреждением в виде словосочетания «запрещено для детей» на первой стороне обложки издания; возможна дополнительная маркировка обложек этих изданий с помощью цвета и других ярких эффектов.</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8.5. Дополнительно установить маркировку стеллажей выделенных фондов знаком возрастного ограничения. Маркировка, которая должна быть заметна на удаленном от нее расстоянии, размещается в левом верхнем углу первого стеллажа.</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8.8. Исключить доступ детей к изданиям закрытого доступа, распространение которых среди детей запрещено.</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8.8. Выдача документов из библиотечного фонда осуществляется в соответствии с категорией информационной продукции. Не допускается выдача документов пользователям, не достигшим возраста категории информационной продукции, указанной на документе.</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9. АДМИНИСТРАТИВНЫЕ МЕРЫ ОБЩЕДОСТУПНЫХ БИБЛИОТЕК ПО ИСПОЛНЕНИЮ ЗАКОНОДАТЕЛЬСТВА РОССИЙСКОЙ ФЕДЕРАЦИИ О ЗАЩИТЕ ДЕТЕЙ ОТ ИНФОРМАЦИИ, ПРИЧИНЯЮЩЕЙ ВРЕД ИХ ЗДОРОВЬЮ И (ИЛИ) РАЗВИТИЮ</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9.1. Организационные (организационно - технологические мероприятия) меры библиотеки, обеспечивающие защиту детей от информации, причиняющей вред их здоровью и (или) развитию, в процессе формирования и организации фондов, распространяются как на основные фонды стационарных библиотек, так и на информационную продукцию, используемую во </w:t>
      </w:r>
      <w:proofErr w:type="spellStart"/>
      <w:r>
        <w:rPr>
          <w:rFonts w:ascii="Times New Roman" w:hAnsi="Times New Roman" w:cs="Times New Roman"/>
        </w:rPr>
        <w:t>внестационарном</w:t>
      </w:r>
      <w:proofErr w:type="spellEnd"/>
      <w:r>
        <w:rPr>
          <w:rFonts w:ascii="Times New Roman" w:hAnsi="Times New Roman" w:cs="Times New Roman"/>
        </w:rPr>
        <w:t xml:space="preserve"> библиотечном обслуживании населения.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9.2. В процессе комплектования, первичной обработки новых поступлений, создания и включения их библиографических записей в СПА, библиотеки должны:</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1) Включать в договоры с поставщиками специальный пункт об обязательном наличии в сопроводительных документах сведений о классификации информационной продукции (учитывая, что ответственность за оборот печатной / аудиовизуальной продукции без знака информационной продукции или с нарушением положений о возрастных ограничениях возлагается как на производителя, так и на распространителя).</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2) При отсутствии знака информационной продукции в сопроводительных документах, размещенного издательством-производителем, запрашивать у поставщиков сведения о классификации печатной и аудиовизуальной продукции, которые являются основанием для размещения на ней знака информационной продукции.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 xml:space="preserve">3) В случае несоблюдения вышеназванных условий предусмотреть требование к поставщику возместить убытки, понесенные в результате данного нарушения (п. 11 Рекомендаций </w:t>
      </w:r>
      <w:proofErr w:type="spellStart"/>
      <w:r>
        <w:rPr>
          <w:rFonts w:ascii="Times New Roman" w:hAnsi="Times New Roman" w:cs="Times New Roman"/>
        </w:rPr>
        <w:t>Минкомсвязи</w:t>
      </w:r>
      <w:proofErr w:type="spellEnd"/>
      <w:r>
        <w:rPr>
          <w:rFonts w:ascii="Times New Roman" w:hAnsi="Times New Roman" w:cs="Times New Roman"/>
        </w:rPr>
        <w:t xml:space="preserve"> по применению Федерального закона от 29 декабря 2010 г. № 436-ФЗ «О защите </w:t>
      </w:r>
      <w:r>
        <w:rPr>
          <w:rFonts w:ascii="Times New Roman" w:hAnsi="Times New Roman" w:cs="Times New Roman"/>
        </w:rPr>
        <w:lastRenderedPageBreak/>
        <w:t>детей от информации, причиняющей вред их здоровью и развитию» в отношении печатной (книжной) продукции»).</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10. ОТВЕТСТВЕННОСТЬ ЗА ПРАВОНАРУШЕНИЯ В СФЕРЕ ЗАЩИТЫ ДЕТЕЙ ОТ ИНФОРМАЦИИ, ПРИЧИНЯЮЩЕЙ ВРЕД ИХ ЗДОРОВЬЮ И РАЗВИТИЮ</w:t>
      </w:r>
    </w:p>
    <w:p w:rsidR="007A0C13" w:rsidRDefault="007A0C13" w:rsidP="007A0C13">
      <w:pPr>
        <w:spacing w:after="0"/>
        <w:ind w:firstLine="567"/>
        <w:jc w:val="both"/>
        <w:rPr>
          <w:rFonts w:ascii="Times New Roman" w:hAnsi="Times New Roman" w:cs="Times New Roman"/>
        </w:rPr>
      </w:pPr>
      <w:r>
        <w:rPr>
          <w:rFonts w:ascii="Times New Roman" w:hAnsi="Times New Roman" w:cs="Times New Roman"/>
        </w:rPr>
        <w:t>10.1. Нарушение законодательства РФ о защите детей от информации, причиняющей вред их здоровью и развитию, влечет за собой ответственность в соответствии с действующим законодательством РФ.</w:t>
      </w: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p w:rsidR="007A0C13" w:rsidRDefault="007A0C13" w:rsidP="007A0C13">
      <w:pPr>
        <w:spacing w:after="0"/>
        <w:ind w:firstLine="567"/>
        <w:rPr>
          <w:rFonts w:ascii="Times New Roman" w:hAnsi="Times New Roman" w:cs="Times New Roman"/>
          <w:sz w:val="24"/>
        </w:rPr>
      </w:pPr>
    </w:p>
    <w:p w:rsidR="007A0C13" w:rsidRDefault="007A0C13" w:rsidP="007A0C13">
      <w:pPr>
        <w:spacing w:after="0"/>
        <w:ind w:firstLine="567"/>
        <w:rPr>
          <w:rFonts w:ascii="Times New Roman" w:hAnsi="Times New Roman" w:cs="Times New Roman"/>
          <w:sz w:val="24"/>
        </w:rPr>
      </w:pPr>
    </w:p>
    <w:p w:rsidR="007A0C13" w:rsidRDefault="007A0C13" w:rsidP="007A0C13">
      <w:pPr>
        <w:spacing w:after="0"/>
        <w:jc w:val="right"/>
        <w:rPr>
          <w:rFonts w:ascii="Times New Roman" w:hAnsi="Times New Roman" w:cs="Times New Roman"/>
        </w:rPr>
      </w:pPr>
      <w:r>
        <w:rPr>
          <w:rFonts w:ascii="Times New Roman" w:hAnsi="Times New Roman" w:cs="Times New Roman"/>
        </w:rPr>
        <w:lastRenderedPageBreak/>
        <w:t>Приложение 1.</w:t>
      </w:r>
    </w:p>
    <w:p w:rsidR="007A0C13" w:rsidRDefault="007A0C13" w:rsidP="007A0C13">
      <w:pPr>
        <w:spacing w:after="0"/>
        <w:jc w:val="center"/>
        <w:rPr>
          <w:rFonts w:ascii="Times New Roman" w:hAnsi="Times New Roman" w:cs="Times New Roman"/>
        </w:rPr>
      </w:pPr>
      <w:r>
        <w:rPr>
          <w:rFonts w:ascii="Times New Roman" w:hAnsi="Times New Roman" w:cs="Times New Roman"/>
          <w:sz w:val="24"/>
        </w:rPr>
        <w:t xml:space="preserve">Перечень должностных обязанностей работников ЦБС </w:t>
      </w:r>
      <w:proofErr w:type="spellStart"/>
      <w:r>
        <w:rPr>
          <w:rFonts w:ascii="Times New Roman" w:hAnsi="Times New Roman" w:cs="Times New Roman"/>
          <w:sz w:val="24"/>
        </w:rPr>
        <w:t>Большемурашкинского</w:t>
      </w:r>
      <w:proofErr w:type="spellEnd"/>
      <w:r>
        <w:rPr>
          <w:rFonts w:ascii="Times New Roman" w:hAnsi="Times New Roman" w:cs="Times New Roman"/>
          <w:sz w:val="24"/>
        </w:rPr>
        <w:t xml:space="preserve"> округа муниципального бюджетного учреждения культуры «</w:t>
      </w:r>
      <w:proofErr w:type="spellStart"/>
      <w:r>
        <w:rPr>
          <w:rFonts w:ascii="Times New Roman" w:hAnsi="Times New Roman" w:cs="Times New Roman"/>
          <w:sz w:val="24"/>
        </w:rPr>
        <w:t>Большемурашкинский</w:t>
      </w:r>
      <w:proofErr w:type="spellEnd"/>
      <w:r>
        <w:rPr>
          <w:rFonts w:ascii="Times New Roman" w:hAnsi="Times New Roman" w:cs="Times New Roman"/>
          <w:sz w:val="24"/>
        </w:rPr>
        <w:t xml:space="preserve"> Центр культуры и досуга», которые осуществляют организацию и оборот информационной продукции, запрещенной для детей в соответствии с Федеральным законом от 29.12.2010 №436-ФЗ «О защите детей от информации, причиняющей вред их здоровью и развитию»</w:t>
      </w:r>
    </w:p>
    <w:p w:rsidR="007A0C13" w:rsidRDefault="007A0C13" w:rsidP="007A0C13">
      <w:pPr>
        <w:spacing w:after="0"/>
        <w:rPr>
          <w:rFonts w:ascii="Times New Roman" w:hAnsi="Times New Roman" w:cs="Times New Roman"/>
        </w:rPr>
      </w:pPr>
    </w:p>
    <w:p w:rsidR="007A0C13" w:rsidRDefault="007A0C13" w:rsidP="007A0C13">
      <w:pPr>
        <w:spacing w:after="0"/>
        <w:rPr>
          <w:rFonts w:ascii="Times New Roman" w:hAnsi="Times New Roman" w:cs="Times New Roman"/>
        </w:rPr>
      </w:pPr>
    </w:p>
    <w:tbl>
      <w:tblPr>
        <w:tblW w:w="9571"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7"/>
        <w:gridCol w:w="5953"/>
        <w:gridCol w:w="3181"/>
      </w:tblGrid>
      <w:tr w:rsidR="007A0C13" w:rsidTr="007A0C13">
        <w:trPr>
          <w:trHeight w:val="307"/>
        </w:trPr>
        <w:tc>
          <w:tcPr>
            <w:tcW w:w="437" w:type="dxa"/>
            <w:tcBorders>
              <w:top w:val="single" w:sz="4" w:space="0" w:color="auto"/>
              <w:left w:val="single" w:sz="4" w:space="0" w:color="auto"/>
              <w:bottom w:val="single" w:sz="4" w:space="0" w:color="auto"/>
              <w:right w:val="single" w:sz="4" w:space="0" w:color="auto"/>
            </w:tcBorders>
          </w:tcPr>
          <w:p w:rsidR="007A0C13" w:rsidRDefault="007A0C13">
            <w:pPr>
              <w:spacing w:after="0"/>
              <w:rPr>
                <w:rFonts w:ascii="Times New Roman" w:hAnsi="Times New Roman" w:cs="Times New Roman"/>
                <w:sz w:val="24"/>
              </w:rPr>
            </w:pPr>
          </w:p>
        </w:tc>
        <w:tc>
          <w:tcPr>
            <w:tcW w:w="5953" w:type="dxa"/>
            <w:tcBorders>
              <w:top w:val="single" w:sz="4" w:space="0" w:color="auto"/>
              <w:left w:val="single" w:sz="4" w:space="0" w:color="auto"/>
              <w:bottom w:val="single" w:sz="4" w:space="0" w:color="auto"/>
              <w:right w:val="single" w:sz="4" w:space="0" w:color="auto"/>
            </w:tcBorders>
            <w:hideMark/>
          </w:tcPr>
          <w:p w:rsidR="007A0C13" w:rsidRDefault="007A0C13">
            <w:pPr>
              <w:spacing w:after="0"/>
              <w:rPr>
                <w:rFonts w:ascii="Times New Roman" w:hAnsi="Times New Roman" w:cs="Times New Roman"/>
                <w:b/>
                <w:sz w:val="24"/>
              </w:rPr>
            </w:pPr>
            <w:r>
              <w:rPr>
                <w:rFonts w:ascii="Times New Roman" w:hAnsi="Times New Roman" w:cs="Times New Roman"/>
                <w:b/>
                <w:sz w:val="24"/>
              </w:rPr>
              <w:t>Должностные обязанности</w:t>
            </w:r>
          </w:p>
        </w:tc>
        <w:tc>
          <w:tcPr>
            <w:tcW w:w="3181" w:type="dxa"/>
            <w:tcBorders>
              <w:top w:val="single" w:sz="4" w:space="0" w:color="auto"/>
              <w:left w:val="single" w:sz="4" w:space="0" w:color="auto"/>
              <w:bottom w:val="single" w:sz="4" w:space="0" w:color="auto"/>
              <w:right w:val="single" w:sz="4" w:space="0" w:color="auto"/>
            </w:tcBorders>
            <w:hideMark/>
          </w:tcPr>
          <w:p w:rsidR="007A0C13" w:rsidRDefault="007A0C13">
            <w:pPr>
              <w:spacing w:after="0"/>
              <w:rPr>
                <w:rFonts w:ascii="Times New Roman" w:hAnsi="Times New Roman" w:cs="Times New Roman"/>
                <w:b/>
                <w:sz w:val="24"/>
              </w:rPr>
            </w:pPr>
            <w:r>
              <w:rPr>
                <w:rFonts w:ascii="Times New Roman" w:hAnsi="Times New Roman" w:cs="Times New Roman"/>
                <w:b/>
                <w:sz w:val="24"/>
              </w:rPr>
              <w:t>Должности работников</w:t>
            </w:r>
          </w:p>
        </w:tc>
      </w:tr>
      <w:tr w:rsidR="007A0C13" w:rsidTr="007A0C13">
        <w:trPr>
          <w:trHeight w:val="413"/>
        </w:trPr>
        <w:tc>
          <w:tcPr>
            <w:tcW w:w="437" w:type="dxa"/>
            <w:tcBorders>
              <w:top w:val="single" w:sz="4" w:space="0" w:color="auto"/>
              <w:left w:val="single" w:sz="4" w:space="0" w:color="auto"/>
              <w:bottom w:val="single" w:sz="4" w:space="0" w:color="auto"/>
              <w:right w:val="single" w:sz="4" w:space="0" w:color="auto"/>
            </w:tcBorders>
            <w:hideMark/>
          </w:tcPr>
          <w:p w:rsidR="007A0C13" w:rsidRDefault="007A0C13">
            <w:pPr>
              <w:spacing w:after="0"/>
              <w:jc w:val="center"/>
              <w:rPr>
                <w:rFonts w:ascii="Times New Roman" w:hAnsi="Times New Roman" w:cs="Times New Roman"/>
                <w:sz w:val="24"/>
              </w:rPr>
            </w:pPr>
            <w:r>
              <w:rPr>
                <w:rFonts w:ascii="Times New Roman" w:hAnsi="Times New Roman" w:cs="Times New Roman"/>
                <w:sz w:val="24"/>
              </w:rPr>
              <w:t>1</w:t>
            </w:r>
          </w:p>
        </w:tc>
        <w:tc>
          <w:tcPr>
            <w:tcW w:w="5953" w:type="dxa"/>
            <w:tcBorders>
              <w:top w:val="single" w:sz="4" w:space="0" w:color="auto"/>
              <w:left w:val="single" w:sz="4" w:space="0" w:color="auto"/>
              <w:bottom w:val="single" w:sz="4" w:space="0" w:color="auto"/>
              <w:right w:val="single" w:sz="4" w:space="0" w:color="auto"/>
            </w:tcBorders>
            <w:hideMark/>
          </w:tcPr>
          <w:p w:rsidR="007A0C13" w:rsidRDefault="007A0C13">
            <w:pPr>
              <w:spacing w:after="0" w:line="240" w:lineRule="auto"/>
              <w:rPr>
                <w:rFonts w:ascii="Times New Roman" w:hAnsi="Times New Roman" w:cs="Times New Roman"/>
                <w:sz w:val="24"/>
              </w:rPr>
            </w:pPr>
            <w:r>
              <w:rPr>
                <w:rFonts w:ascii="Times New Roman" w:hAnsi="Times New Roman" w:cs="Times New Roman"/>
                <w:sz w:val="24"/>
              </w:rPr>
              <w:t>Организация закупок для библиотечного фонда с учетом требований ФЗ к обязательной маркировке продукции знаком информационной продукции</w:t>
            </w:r>
          </w:p>
        </w:tc>
        <w:tc>
          <w:tcPr>
            <w:tcW w:w="3181" w:type="dxa"/>
            <w:tcBorders>
              <w:top w:val="single" w:sz="4" w:space="0" w:color="auto"/>
              <w:left w:val="single" w:sz="4" w:space="0" w:color="auto"/>
              <w:bottom w:val="single" w:sz="4" w:space="0" w:color="auto"/>
              <w:right w:val="single" w:sz="4" w:space="0" w:color="auto"/>
            </w:tcBorders>
            <w:hideMark/>
          </w:tcPr>
          <w:p w:rsidR="007A0C13" w:rsidRDefault="007A0C13">
            <w:pPr>
              <w:spacing w:after="0" w:line="240" w:lineRule="auto"/>
              <w:rPr>
                <w:rFonts w:ascii="Times New Roman" w:hAnsi="Times New Roman" w:cs="Times New Roman"/>
                <w:sz w:val="24"/>
              </w:rPr>
            </w:pPr>
            <w:r>
              <w:rPr>
                <w:rFonts w:ascii="Times New Roman" w:hAnsi="Times New Roman" w:cs="Times New Roman"/>
                <w:sz w:val="24"/>
              </w:rPr>
              <w:t>Заведующий отделом комплектования и обработки литературы ЦБ им. А.Г. Дементьева</w:t>
            </w:r>
          </w:p>
        </w:tc>
      </w:tr>
      <w:tr w:rsidR="007A0C13" w:rsidTr="007A0C13">
        <w:trPr>
          <w:trHeight w:val="413"/>
        </w:trPr>
        <w:tc>
          <w:tcPr>
            <w:tcW w:w="437" w:type="dxa"/>
            <w:tcBorders>
              <w:top w:val="single" w:sz="4" w:space="0" w:color="auto"/>
              <w:left w:val="single" w:sz="4" w:space="0" w:color="auto"/>
              <w:bottom w:val="single" w:sz="4" w:space="0" w:color="auto"/>
              <w:right w:val="single" w:sz="4" w:space="0" w:color="auto"/>
            </w:tcBorders>
            <w:hideMark/>
          </w:tcPr>
          <w:p w:rsidR="007A0C13" w:rsidRDefault="007A0C13">
            <w:pPr>
              <w:spacing w:after="0"/>
              <w:jc w:val="center"/>
              <w:rPr>
                <w:rFonts w:ascii="Times New Roman" w:hAnsi="Times New Roman" w:cs="Times New Roman"/>
                <w:sz w:val="24"/>
              </w:rPr>
            </w:pPr>
            <w:r>
              <w:rPr>
                <w:rFonts w:ascii="Times New Roman" w:hAnsi="Times New Roman" w:cs="Times New Roman"/>
                <w:sz w:val="24"/>
              </w:rPr>
              <w:t>2</w:t>
            </w:r>
          </w:p>
        </w:tc>
        <w:tc>
          <w:tcPr>
            <w:tcW w:w="5953" w:type="dxa"/>
            <w:tcBorders>
              <w:top w:val="single" w:sz="4" w:space="0" w:color="auto"/>
              <w:left w:val="single" w:sz="4" w:space="0" w:color="auto"/>
              <w:bottom w:val="single" w:sz="4" w:space="0" w:color="auto"/>
              <w:right w:val="single" w:sz="4" w:space="0" w:color="auto"/>
            </w:tcBorders>
            <w:hideMark/>
          </w:tcPr>
          <w:p w:rsidR="007A0C13" w:rsidRDefault="007A0C13">
            <w:pPr>
              <w:spacing w:after="0" w:line="240" w:lineRule="auto"/>
              <w:rPr>
                <w:rFonts w:ascii="Times New Roman" w:hAnsi="Times New Roman" w:cs="Times New Roman"/>
                <w:sz w:val="24"/>
              </w:rPr>
            </w:pPr>
            <w:r>
              <w:rPr>
                <w:rFonts w:ascii="Times New Roman" w:hAnsi="Times New Roman" w:cs="Times New Roman"/>
                <w:sz w:val="24"/>
              </w:rPr>
              <w:t>Не допускать случаи выдачи детям информационной продукции, находящейся в фондах библиотек, содержащей маркировку «18+» или текстовым предупреждением «запрещено для детей»</w:t>
            </w:r>
          </w:p>
        </w:tc>
        <w:tc>
          <w:tcPr>
            <w:tcW w:w="3181" w:type="dxa"/>
            <w:tcBorders>
              <w:top w:val="single" w:sz="4" w:space="0" w:color="auto"/>
              <w:left w:val="single" w:sz="4" w:space="0" w:color="auto"/>
              <w:bottom w:val="single" w:sz="4" w:space="0" w:color="auto"/>
              <w:right w:val="single" w:sz="4" w:space="0" w:color="auto"/>
            </w:tcBorders>
            <w:hideMark/>
          </w:tcPr>
          <w:p w:rsidR="007A0C13" w:rsidRDefault="007A0C13">
            <w:pPr>
              <w:spacing w:after="0" w:line="240" w:lineRule="auto"/>
              <w:rPr>
                <w:rFonts w:ascii="Times New Roman" w:hAnsi="Times New Roman" w:cs="Times New Roman"/>
                <w:sz w:val="24"/>
              </w:rPr>
            </w:pPr>
            <w:r>
              <w:rPr>
                <w:rFonts w:ascii="Times New Roman" w:hAnsi="Times New Roman" w:cs="Times New Roman"/>
                <w:sz w:val="24"/>
              </w:rPr>
              <w:t xml:space="preserve">Библиотекари абонемента и читального зала ЦБ им. А.Г. Дементьева, библиотекари абонементов и читального детской библиотеки, библиотекари сельских библиотек ЦБС </w:t>
            </w:r>
            <w:proofErr w:type="spellStart"/>
            <w:r>
              <w:rPr>
                <w:rFonts w:ascii="Times New Roman" w:hAnsi="Times New Roman" w:cs="Times New Roman"/>
                <w:sz w:val="24"/>
              </w:rPr>
              <w:t>Большемурашкинского</w:t>
            </w:r>
            <w:proofErr w:type="spellEnd"/>
            <w:r>
              <w:rPr>
                <w:rFonts w:ascii="Times New Roman" w:hAnsi="Times New Roman" w:cs="Times New Roman"/>
                <w:sz w:val="24"/>
              </w:rPr>
              <w:t xml:space="preserve"> округа МБУК ЦКД</w:t>
            </w:r>
          </w:p>
        </w:tc>
      </w:tr>
      <w:tr w:rsidR="007A0C13" w:rsidTr="007A0C13">
        <w:trPr>
          <w:trHeight w:val="413"/>
        </w:trPr>
        <w:tc>
          <w:tcPr>
            <w:tcW w:w="437" w:type="dxa"/>
            <w:tcBorders>
              <w:top w:val="single" w:sz="4" w:space="0" w:color="auto"/>
              <w:left w:val="single" w:sz="4" w:space="0" w:color="auto"/>
              <w:bottom w:val="single" w:sz="4" w:space="0" w:color="auto"/>
              <w:right w:val="single" w:sz="4" w:space="0" w:color="auto"/>
            </w:tcBorders>
            <w:hideMark/>
          </w:tcPr>
          <w:p w:rsidR="007A0C13" w:rsidRDefault="007A0C13">
            <w:pPr>
              <w:spacing w:after="0"/>
              <w:jc w:val="center"/>
              <w:rPr>
                <w:rFonts w:ascii="Times New Roman" w:hAnsi="Times New Roman" w:cs="Times New Roman"/>
                <w:sz w:val="24"/>
              </w:rPr>
            </w:pPr>
            <w:r>
              <w:rPr>
                <w:rFonts w:ascii="Times New Roman" w:hAnsi="Times New Roman" w:cs="Times New Roman"/>
                <w:sz w:val="24"/>
              </w:rPr>
              <w:t>3</w:t>
            </w:r>
          </w:p>
        </w:tc>
        <w:tc>
          <w:tcPr>
            <w:tcW w:w="5953" w:type="dxa"/>
            <w:tcBorders>
              <w:top w:val="single" w:sz="4" w:space="0" w:color="auto"/>
              <w:left w:val="single" w:sz="4" w:space="0" w:color="auto"/>
              <w:bottom w:val="single" w:sz="4" w:space="0" w:color="auto"/>
              <w:right w:val="single" w:sz="4" w:space="0" w:color="auto"/>
            </w:tcBorders>
            <w:hideMark/>
          </w:tcPr>
          <w:p w:rsidR="007A0C13" w:rsidRDefault="007A0C13">
            <w:pPr>
              <w:spacing w:after="0" w:line="240" w:lineRule="auto"/>
              <w:rPr>
                <w:rFonts w:ascii="Times New Roman" w:hAnsi="Times New Roman" w:cs="Times New Roman"/>
                <w:sz w:val="24"/>
              </w:rPr>
            </w:pPr>
            <w:r>
              <w:rPr>
                <w:rFonts w:ascii="Times New Roman" w:hAnsi="Times New Roman" w:cs="Times New Roman"/>
                <w:sz w:val="24"/>
              </w:rPr>
              <w:t>Незамедлительно сообщать о сайтах, содержащих информацию, причиняющую вред здоровью и (или) развитию детей, выявленных в ходе визуального контроля или проводимых учреждением проверок по использованию сети «Интернет», с указанием полного адреса сайта (ссылки)</w:t>
            </w:r>
          </w:p>
        </w:tc>
        <w:tc>
          <w:tcPr>
            <w:tcW w:w="3181" w:type="dxa"/>
            <w:tcBorders>
              <w:top w:val="single" w:sz="4" w:space="0" w:color="auto"/>
              <w:left w:val="single" w:sz="4" w:space="0" w:color="auto"/>
              <w:bottom w:val="single" w:sz="4" w:space="0" w:color="auto"/>
              <w:right w:val="single" w:sz="4" w:space="0" w:color="auto"/>
            </w:tcBorders>
            <w:hideMark/>
          </w:tcPr>
          <w:p w:rsidR="007A0C13" w:rsidRDefault="007A0C13">
            <w:pPr>
              <w:spacing w:after="0" w:line="240" w:lineRule="auto"/>
              <w:rPr>
                <w:rFonts w:ascii="Times New Roman" w:hAnsi="Times New Roman" w:cs="Times New Roman"/>
                <w:sz w:val="24"/>
              </w:rPr>
            </w:pPr>
            <w:r>
              <w:rPr>
                <w:rFonts w:ascii="Times New Roman" w:hAnsi="Times New Roman" w:cs="Times New Roman"/>
                <w:sz w:val="24"/>
              </w:rPr>
              <w:t xml:space="preserve">Библиотекари абонемента и читального зала ЦБ им. А.Г. Дементьева, библиотекари абонементов и читального детской библиотеки, библиотекари сельских библиотек ЦБС </w:t>
            </w:r>
            <w:proofErr w:type="spellStart"/>
            <w:r>
              <w:rPr>
                <w:rFonts w:ascii="Times New Roman" w:hAnsi="Times New Roman" w:cs="Times New Roman"/>
                <w:sz w:val="24"/>
              </w:rPr>
              <w:t>Большемурашкинского</w:t>
            </w:r>
            <w:proofErr w:type="spellEnd"/>
            <w:r>
              <w:rPr>
                <w:rFonts w:ascii="Times New Roman" w:hAnsi="Times New Roman" w:cs="Times New Roman"/>
                <w:sz w:val="24"/>
              </w:rPr>
              <w:t xml:space="preserve"> округа МБУК ЦКД</w:t>
            </w:r>
          </w:p>
        </w:tc>
      </w:tr>
      <w:tr w:rsidR="007A0C13" w:rsidTr="007A0C13">
        <w:trPr>
          <w:trHeight w:val="1363"/>
        </w:trPr>
        <w:tc>
          <w:tcPr>
            <w:tcW w:w="437" w:type="dxa"/>
            <w:tcBorders>
              <w:top w:val="single" w:sz="4" w:space="0" w:color="auto"/>
              <w:left w:val="single" w:sz="4" w:space="0" w:color="auto"/>
              <w:bottom w:val="single" w:sz="4" w:space="0" w:color="auto"/>
              <w:right w:val="single" w:sz="4" w:space="0" w:color="auto"/>
            </w:tcBorders>
            <w:hideMark/>
          </w:tcPr>
          <w:p w:rsidR="007A0C13" w:rsidRDefault="007A0C13">
            <w:pPr>
              <w:spacing w:after="0"/>
              <w:jc w:val="center"/>
              <w:rPr>
                <w:rFonts w:ascii="Times New Roman" w:hAnsi="Times New Roman" w:cs="Times New Roman"/>
                <w:sz w:val="24"/>
              </w:rPr>
            </w:pPr>
            <w:r>
              <w:rPr>
                <w:rFonts w:ascii="Times New Roman" w:hAnsi="Times New Roman" w:cs="Times New Roman"/>
                <w:sz w:val="24"/>
              </w:rPr>
              <w:t>4</w:t>
            </w:r>
          </w:p>
        </w:tc>
        <w:tc>
          <w:tcPr>
            <w:tcW w:w="5953" w:type="dxa"/>
            <w:tcBorders>
              <w:top w:val="single" w:sz="4" w:space="0" w:color="auto"/>
              <w:left w:val="single" w:sz="4" w:space="0" w:color="auto"/>
              <w:bottom w:val="single" w:sz="4" w:space="0" w:color="auto"/>
              <w:right w:val="single" w:sz="4" w:space="0" w:color="auto"/>
            </w:tcBorders>
            <w:hideMark/>
          </w:tcPr>
          <w:p w:rsidR="007A0C13" w:rsidRDefault="007A0C13">
            <w:pPr>
              <w:spacing w:after="0" w:line="240" w:lineRule="auto"/>
              <w:rPr>
                <w:rFonts w:ascii="Times New Roman" w:hAnsi="Times New Roman" w:cs="Times New Roman"/>
                <w:sz w:val="24"/>
              </w:rPr>
            </w:pPr>
            <w:r>
              <w:rPr>
                <w:rFonts w:ascii="Times New Roman" w:hAnsi="Times New Roman" w:cs="Times New Roman"/>
                <w:sz w:val="24"/>
              </w:rPr>
              <w:t xml:space="preserve">Блокировать доступ к выявленным </w:t>
            </w:r>
            <w:proofErr w:type="gramStart"/>
            <w:r>
              <w:rPr>
                <w:rFonts w:ascii="Times New Roman" w:hAnsi="Times New Roman" w:cs="Times New Roman"/>
                <w:sz w:val="24"/>
              </w:rPr>
              <w:t>сайтам</w:t>
            </w:r>
            <w:proofErr w:type="gramEnd"/>
            <w:r>
              <w:rPr>
                <w:rFonts w:ascii="Times New Roman" w:hAnsi="Times New Roman" w:cs="Times New Roman"/>
                <w:sz w:val="24"/>
              </w:rPr>
              <w:t xml:space="preserve"> содержащим информацию, причиняющую вред здоровью и (или) развитию детей, выявленных в ходе визуального контроля или проводимых учреждением проверок по использованию сети «Интернет», с указанием полного адреса сайта (ссылки)</w:t>
            </w:r>
          </w:p>
        </w:tc>
        <w:tc>
          <w:tcPr>
            <w:tcW w:w="3181" w:type="dxa"/>
            <w:tcBorders>
              <w:top w:val="single" w:sz="4" w:space="0" w:color="auto"/>
              <w:left w:val="single" w:sz="4" w:space="0" w:color="auto"/>
              <w:bottom w:val="single" w:sz="4" w:space="0" w:color="auto"/>
              <w:right w:val="single" w:sz="4" w:space="0" w:color="auto"/>
            </w:tcBorders>
            <w:hideMark/>
          </w:tcPr>
          <w:p w:rsidR="007A0C13" w:rsidRDefault="007A0C13">
            <w:pPr>
              <w:spacing w:after="0" w:line="240" w:lineRule="auto"/>
              <w:rPr>
                <w:rFonts w:ascii="Times New Roman" w:hAnsi="Times New Roman" w:cs="Times New Roman"/>
                <w:sz w:val="24"/>
              </w:rPr>
            </w:pPr>
            <w:r>
              <w:rPr>
                <w:rFonts w:ascii="Times New Roman" w:hAnsi="Times New Roman" w:cs="Times New Roman"/>
                <w:sz w:val="24"/>
              </w:rPr>
              <w:t>Библиотекарь ПЦПИ ЦБ им. А.Г. Дементьева</w:t>
            </w:r>
          </w:p>
        </w:tc>
      </w:tr>
      <w:tr w:rsidR="007A0C13" w:rsidTr="007A0C13">
        <w:trPr>
          <w:trHeight w:val="1363"/>
        </w:trPr>
        <w:tc>
          <w:tcPr>
            <w:tcW w:w="437" w:type="dxa"/>
            <w:tcBorders>
              <w:top w:val="single" w:sz="4" w:space="0" w:color="auto"/>
              <w:left w:val="single" w:sz="4" w:space="0" w:color="auto"/>
              <w:bottom w:val="single" w:sz="4" w:space="0" w:color="auto"/>
              <w:right w:val="single" w:sz="4" w:space="0" w:color="auto"/>
            </w:tcBorders>
            <w:hideMark/>
          </w:tcPr>
          <w:p w:rsidR="007A0C13" w:rsidRDefault="007A0C13">
            <w:pPr>
              <w:spacing w:after="0"/>
              <w:jc w:val="center"/>
              <w:rPr>
                <w:rFonts w:ascii="Times New Roman" w:hAnsi="Times New Roman" w:cs="Times New Roman"/>
                <w:sz w:val="24"/>
              </w:rPr>
            </w:pPr>
            <w:r>
              <w:rPr>
                <w:rFonts w:ascii="Times New Roman" w:hAnsi="Times New Roman" w:cs="Times New Roman"/>
                <w:sz w:val="24"/>
              </w:rPr>
              <w:t>5</w:t>
            </w:r>
          </w:p>
        </w:tc>
        <w:tc>
          <w:tcPr>
            <w:tcW w:w="5953" w:type="dxa"/>
            <w:tcBorders>
              <w:top w:val="single" w:sz="4" w:space="0" w:color="auto"/>
              <w:left w:val="single" w:sz="4" w:space="0" w:color="auto"/>
              <w:bottom w:val="single" w:sz="4" w:space="0" w:color="auto"/>
              <w:right w:val="single" w:sz="4" w:space="0" w:color="auto"/>
            </w:tcBorders>
            <w:hideMark/>
          </w:tcPr>
          <w:p w:rsidR="007A0C13" w:rsidRDefault="007A0C13">
            <w:pPr>
              <w:spacing w:after="0" w:line="240" w:lineRule="auto"/>
              <w:rPr>
                <w:rFonts w:ascii="Times New Roman" w:hAnsi="Times New Roman" w:cs="Times New Roman"/>
                <w:sz w:val="24"/>
              </w:rPr>
            </w:pPr>
            <w:r>
              <w:rPr>
                <w:rFonts w:ascii="Times New Roman" w:hAnsi="Times New Roman" w:cs="Times New Roman"/>
                <w:sz w:val="24"/>
              </w:rPr>
              <w:t>Не допускать нарушения законодательства при использовании знака информационной продукции (буклеты, сборники, статьи)</w:t>
            </w:r>
          </w:p>
        </w:tc>
        <w:tc>
          <w:tcPr>
            <w:tcW w:w="3181" w:type="dxa"/>
            <w:tcBorders>
              <w:top w:val="single" w:sz="4" w:space="0" w:color="auto"/>
              <w:left w:val="single" w:sz="4" w:space="0" w:color="auto"/>
              <w:bottom w:val="single" w:sz="4" w:space="0" w:color="auto"/>
              <w:right w:val="single" w:sz="4" w:space="0" w:color="auto"/>
            </w:tcBorders>
            <w:hideMark/>
          </w:tcPr>
          <w:p w:rsidR="007A0C13" w:rsidRDefault="007A0C13">
            <w:pPr>
              <w:spacing w:after="0" w:line="240" w:lineRule="auto"/>
              <w:rPr>
                <w:rFonts w:ascii="Times New Roman" w:hAnsi="Times New Roman" w:cs="Times New Roman"/>
                <w:sz w:val="24"/>
              </w:rPr>
            </w:pPr>
            <w:r>
              <w:rPr>
                <w:rFonts w:ascii="Times New Roman" w:hAnsi="Times New Roman" w:cs="Times New Roman"/>
                <w:sz w:val="24"/>
              </w:rPr>
              <w:t xml:space="preserve">Зав. ЦБС, библиотекари центральной, детской, сельских библиотек ЦБС </w:t>
            </w:r>
            <w:proofErr w:type="spellStart"/>
            <w:r>
              <w:rPr>
                <w:rFonts w:ascii="Times New Roman" w:hAnsi="Times New Roman" w:cs="Times New Roman"/>
                <w:sz w:val="24"/>
              </w:rPr>
              <w:t>Большемурашкинского</w:t>
            </w:r>
            <w:proofErr w:type="spellEnd"/>
            <w:r>
              <w:rPr>
                <w:rFonts w:ascii="Times New Roman" w:hAnsi="Times New Roman" w:cs="Times New Roman"/>
                <w:sz w:val="24"/>
              </w:rPr>
              <w:t xml:space="preserve"> округа МБУК ЦКД</w:t>
            </w:r>
          </w:p>
        </w:tc>
      </w:tr>
      <w:tr w:rsidR="007A0C13" w:rsidTr="007A0C13">
        <w:trPr>
          <w:trHeight w:val="558"/>
        </w:trPr>
        <w:tc>
          <w:tcPr>
            <w:tcW w:w="437" w:type="dxa"/>
            <w:tcBorders>
              <w:top w:val="single" w:sz="4" w:space="0" w:color="auto"/>
              <w:left w:val="single" w:sz="4" w:space="0" w:color="auto"/>
              <w:bottom w:val="single" w:sz="4" w:space="0" w:color="auto"/>
              <w:right w:val="single" w:sz="4" w:space="0" w:color="auto"/>
            </w:tcBorders>
            <w:hideMark/>
          </w:tcPr>
          <w:p w:rsidR="007A0C13" w:rsidRDefault="007A0C13">
            <w:pPr>
              <w:spacing w:after="0"/>
              <w:jc w:val="center"/>
              <w:rPr>
                <w:rFonts w:ascii="Times New Roman" w:hAnsi="Times New Roman" w:cs="Times New Roman"/>
                <w:sz w:val="24"/>
              </w:rPr>
            </w:pPr>
            <w:r>
              <w:rPr>
                <w:rFonts w:ascii="Times New Roman" w:hAnsi="Times New Roman" w:cs="Times New Roman"/>
                <w:sz w:val="24"/>
              </w:rPr>
              <w:t>6</w:t>
            </w:r>
          </w:p>
        </w:tc>
        <w:tc>
          <w:tcPr>
            <w:tcW w:w="5953" w:type="dxa"/>
            <w:tcBorders>
              <w:top w:val="single" w:sz="4" w:space="0" w:color="auto"/>
              <w:left w:val="single" w:sz="4" w:space="0" w:color="auto"/>
              <w:bottom w:val="single" w:sz="4" w:space="0" w:color="auto"/>
              <w:right w:val="single" w:sz="4" w:space="0" w:color="auto"/>
            </w:tcBorders>
            <w:hideMark/>
          </w:tcPr>
          <w:p w:rsidR="007A0C13" w:rsidRDefault="007A0C13">
            <w:pPr>
              <w:spacing w:after="0" w:line="240" w:lineRule="auto"/>
              <w:rPr>
                <w:rFonts w:ascii="Times New Roman" w:hAnsi="Times New Roman" w:cs="Times New Roman"/>
                <w:sz w:val="24"/>
              </w:rPr>
            </w:pPr>
            <w:r>
              <w:rPr>
                <w:rFonts w:ascii="Times New Roman" w:hAnsi="Times New Roman" w:cs="Times New Roman"/>
                <w:sz w:val="24"/>
              </w:rPr>
              <w:t>Обеспечить размещение информационных сообщений о действии ФЗ и месте расположения знака информационной продукции на издании в залах открытого доступа общедоступных библиотек (в случае их доступности для лиц младше 18 лет), где размещена продукция, распространение которой среди детей определенных возрастных категорий ограничено ч.3 ст.5 ФЗ</w:t>
            </w:r>
          </w:p>
        </w:tc>
        <w:tc>
          <w:tcPr>
            <w:tcW w:w="3181" w:type="dxa"/>
            <w:tcBorders>
              <w:top w:val="single" w:sz="4" w:space="0" w:color="auto"/>
              <w:left w:val="single" w:sz="4" w:space="0" w:color="auto"/>
              <w:bottom w:val="single" w:sz="4" w:space="0" w:color="auto"/>
              <w:right w:val="single" w:sz="4" w:space="0" w:color="auto"/>
            </w:tcBorders>
            <w:hideMark/>
          </w:tcPr>
          <w:p w:rsidR="007A0C13" w:rsidRDefault="007A0C13">
            <w:pPr>
              <w:spacing w:after="0" w:line="240" w:lineRule="auto"/>
              <w:rPr>
                <w:rFonts w:ascii="Times New Roman" w:hAnsi="Times New Roman" w:cs="Times New Roman"/>
                <w:sz w:val="24"/>
              </w:rPr>
            </w:pPr>
            <w:r>
              <w:rPr>
                <w:rFonts w:ascii="Times New Roman" w:hAnsi="Times New Roman" w:cs="Times New Roman"/>
                <w:sz w:val="24"/>
              </w:rPr>
              <w:t xml:space="preserve">Библиотекари абонемента и читального зала ЦБ им. А.Г. Дементьева, библиотекари абонементов и читального детской библиотеки, библиотекари сельских библиотек ЦБС </w:t>
            </w:r>
            <w:proofErr w:type="spellStart"/>
            <w:r>
              <w:rPr>
                <w:rFonts w:ascii="Times New Roman" w:hAnsi="Times New Roman" w:cs="Times New Roman"/>
                <w:sz w:val="24"/>
              </w:rPr>
              <w:t>Большемурашкинского</w:t>
            </w:r>
            <w:proofErr w:type="spellEnd"/>
            <w:r>
              <w:rPr>
                <w:rFonts w:ascii="Times New Roman" w:hAnsi="Times New Roman" w:cs="Times New Roman"/>
                <w:sz w:val="24"/>
              </w:rPr>
              <w:t xml:space="preserve"> округа МБУК ЦКД</w:t>
            </w:r>
          </w:p>
        </w:tc>
      </w:tr>
      <w:tr w:rsidR="007A0C13" w:rsidTr="007A0C13">
        <w:trPr>
          <w:trHeight w:val="1363"/>
        </w:trPr>
        <w:tc>
          <w:tcPr>
            <w:tcW w:w="437" w:type="dxa"/>
            <w:tcBorders>
              <w:top w:val="single" w:sz="4" w:space="0" w:color="auto"/>
              <w:left w:val="single" w:sz="4" w:space="0" w:color="auto"/>
              <w:bottom w:val="single" w:sz="4" w:space="0" w:color="auto"/>
              <w:right w:val="single" w:sz="4" w:space="0" w:color="auto"/>
            </w:tcBorders>
            <w:hideMark/>
          </w:tcPr>
          <w:p w:rsidR="007A0C13" w:rsidRDefault="007A0C13">
            <w:pPr>
              <w:spacing w:after="0"/>
              <w:jc w:val="center"/>
              <w:rPr>
                <w:rFonts w:ascii="Times New Roman" w:hAnsi="Times New Roman" w:cs="Times New Roman"/>
                <w:sz w:val="24"/>
              </w:rPr>
            </w:pPr>
            <w:r>
              <w:rPr>
                <w:rFonts w:ascii="Times New Roman" w:hAnsi="Times New Roman" w:cs="Times New Roman"/>
                <w:sz w:val="24"/>
              </w:rPr>
              <w:lastRenderedPageBreak/>
              <w:t>7</w:t>
            </w:r>
          </w:p>
        </w:tc>
        <w:tc>
          <w:tcPr>
            <w:tcW w:w="5953" w:type="dxa"/>
            <w:tcBorders>
              <w:top w:val="single" w:sz="4" w:space="0" w:color="auto"/>
              <w:left w:val="single" w:sz="4" w:space="0" w:color="auto"/>
              <w:bottom w:val="single" w:sz="4" w:space="0" w:color="auto"/>
              <w:right w:val="single" w:sz="4" w:space="0" w:color="auto"/>
            </w:tcBorders>
            <w:hideMark/>
          </w:tcPr>
          <w:p w:rsidR="007A0C13" w:rsidRDefault="007A0C13">
            <w:pPr>
              <w:spacing w:after="0" w:line="240" w:lineRule="auto"/>
              <w:rPr>
                <w:rFonts w:ascii="Times New Roman" w:hAnsi="Times New Roman" w:cs="Times New Roman"/>
                <w:sz w:val="24"/>
              </w:rPr>
            </w:pPr>
            <w:r>
              <w:rPr>
                <w:rFonts w:ascii="Times New Roman" w:hAnsi="Times New Roman" w:cs="Times New Roman"/>
                <w:sz w:val="24"/>
              </w:rPr>
              <w:t>Обеспечить маркировку знаком информационной продукции мероприятий (в т.ч. книжных и картинных выставок); объявлений, афиш, приглашений на мероприятия; видео презентаций и других визуальных материалов, демонстрируемых во время мероприятий</w:t>
            </w:r>
          </w:p>
        </w:tc>
        <w:tc>
          <w:tcPr>
            <w:tcW w:w="3181" w:type="dxa"/>
            <w:tcBorders>
              <w:top w:val="single" w:sz="4" w:space="0" w:color="auto"/>
              <w:left w:val="single" w:sz="4" w:space="0" w:color="auto"/>
              <w:bottom w:val="single" w:sz="4" w:space="0" w:color="auto"/>
              <w:right w:val="single" w:sz="4" w:space="0" w:color="auto"/>
            </w:tcBorders>
            <w:hideMark/>
          </w:tcPr>
          <w:p w:rsidR="007A0C13" w:rsidRDefault="007A0C13">
            <w:pPr>
              <w:spacing w:after="0" w:line="240" w:lineRule="auto"/>
              <w:rPr>
                <w:rFonts w:ascii="Times New Roman" w:hAnsi="Times New Roman" w:cs="Times New Roman"/>
                <w:sz w:val="24"/>
              </w:rPr>
            </w:pPr>
            <w:r>
              <w:rPr>
                <w:rFonts w:ascii="Times New Roman" w:hAnsi="Times New Roman" w:cs="Times New Roman"/>
                <w:sz w:val="24"/>
              </w:rPr>
              <w:t xml:space="preserve">Библиотекари абонемента и читального зала ЦБ им. А.Г. Дементьева, библиотекари абонементов и читального детской библиотеки, библиотекари сельских библиотек ЦБС </w:t>
            </w:r>
            <w:proofErr w:type="spellStart"/>
            <w:r>
              <w:rPr>
                <w:rFonts w:ascii="Times New Roman" w:hAnsi="Times New Roman" w:cs="Times New Roman"/>
                <w:sz w:val="24"/>
              </w:rPr>
              <w:t>Большемурашкинского</w:t>
            </w:r>
            <w:proofErr w:type="spellEnd"/>
            <w:r>
              <w:rPr>
                <w:rFonts w:ascii="Times New Roman" w:hAnsi="Times New Roman" w:cs="Times New Roman"/>
                <w:sz w:val="24"/>
              </w:rPr>
              <w:t xml:space="preserve"> округа МБУК ЦКД</w:t>
            </w:r>
          </w:p>
        </w:tc>
      </w:tr>
    </w:tbl>
    <w:p w:rsidR="007A0C13" w:rsidRDefault="007A0C13" w:rsidP="007A0C13">
      <w:pPr>
        <w:spacing w:after="0"/>
        <w:rPr>
          <w:rFonts w:ascii="Times New Roman" w:hAnsi="Times New Roman" w:cs="Times New Roman"/>
          <w:sz w:val="24"/>
        </w:rPr>
      </w:pPr>
    </w:p>
    <w:p w:rsidR="007A0C13" w:rsidRDefault="007A0C13"/>
    <w:sectPr w:rsidR="007A0C13" w:rsidSect="007B27E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7A0C13"/>
    <w:rsid w:val="007A0C13"/>
    <w:rsid w:val="007B27E8"/>
    <w:rsid w:val="00C26A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0C1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350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5096</Words>
  <Characters>29048</Characters>
  <Application>Microsoft Office Word</Application>
  <DocSecurity>0</DocSecurity>
  <Lines>242</Lines>
  <Paragraphs>68</Paragraphs>
  <ScaleCrop>false</ScaleCrop>
  <Company/>
  <LinksUpToDate>false</LinksUpToDate>
  <CharactersWithSpaces>34076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dcterms:created xsi:type="dcterms:W3CDTF">2025-02-25T10:07:00Z</dcterms:created>
  <dcterms:modified xsi:type="dcterms:W3CDTF">2025-02-25T10:23:00Z</dcterms:modified>
</cp:coreProperties>
</file>